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A8151" w14:textId="0F3CDA5A"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9D2C83" w:rsidRPr="009D2C83">
        <w:rPr>
          <w:rFonts w:ascii="Arial" w:eastAsia="SimSun" w:hAnsi="Arial" w:cs="Times New Roman"/>
          <w:b/>
          <w:bCs/>
          <w:sz w:val="24"/>
          <w:szCs w:val="20"/>
          <w:lang w:val="en-GB" w:eastAsia="ja-JP"/>
        </w:rPr>
        <w:t>R4-1811122</w:t>
      </w:r>
      <w:bookmarkStart w:id="3" w:name="_GoBack"/>
      <w:bookmarkEnd w:id="3"/>
    </w:p>
    <w:p w14:paraId="04FFF0D2" w14:textId="77777777"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bookmarkEnd w:id="0"/>
    <w:bookmarkEnd w:id="1"/>
    <w:p w14:paraId="69C66D7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C61A15A"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877EBF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77916">
        <w:rPr>
          <w:rFonts w:ascii="Arial" w:eastAsia="Calibri" w:hAnsi="Arial" w:cs="Arial"/>
          <w:b/>
          <w:bCs/>
          <w:sz w:val="24"/>
          <w:lang w:val="en-GB"/>
        </w:rPr>
        <w:t>Remaining RLM requirements</w:t>
      </w:r>
    </w:p>
    <w:p w14:paraId="3BA4165B" w14:textId="3BE1C89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D44BC" w:rsidRPr="003D44BC">
        <w:rPr>
          <w:rFonts w:ascii="Arial" w:eastAsia="MS Mincho" w:hAnsi="Arial" w:cs="Arial"/>
          <w:b/>
          <w:bCs/>
          <w:sz w:val="24"/>
          <w:szCs w:val="20"/>
          <w:lang w:val="en-GB"/>
        </w:rPr>
        <w:t>7.11.8.1</w:t>
      </w:r>
    </w:p>
    <w:p w14:paraId="20FA80AB"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14:paraId="4526F145" w14:textId="77777777" w:rsidR="00841BCD" w:rsidRDefault="00841BCD" w:rsidP="00A37002">
      <w:pPr>
        <w:pStyle w:val="RAN4H1"/>
      </w:pPr>
      <w:r w:rsidRPr="00AE56B1">
        <w:t>Intro</w:t>
      </w:r>
      <w:r w:rsidRPr="00AE56B1">
        <w:rPr>
          <w:rStyle w:val="RAN4H1Char"/>
        </w:rPr>
        <w:t>ductio</w:t>
      </w:r>
      <w:r w:rsidRPr="00AE56B1">
        <w:t>n</w:t>
      </w:r>
    </w:p>
    <w:p w14:paraId="0202B30C" w14:textId="77777777" w:rsidR="00C404E8" w:rsidRDefault="00C404E8" w:rsidP="00E3490E">
      <w:pPr>
        <w:rPr>
          <w:lang w:val="en-GB"/>
        </w:rPr>
      </w:pPr>
      <w:r>
        <w:rPr>
          <w:lang w:val="en-GB"/>
        </w:rPr>
        <w:t>Most of the NR RLM requirements have been completed by RAN4, but there is still a list of open issues:</w:t>
      </w:r>
    </w:p>
    <w:p w14:paraId="3C9B71B5" w14:textId="77777777" w:rsidR="0094041A" w:rsidRPr="00C404E8" w:rsidRDefault="0012703F" w:rsidP="00840753">
      <w:pPr>
        <w:numPr>
          <w:ilvl w:val="0"/>
          <w:numId w:val="31"/>
        </w:numPr>
      </w:pPr>
      <w:r w:rsidRPr="00C404E8">
        <w:t>FFS if SSB for RLM and CSI-RS for RLM can be FDMed if they are wi</w:t>
      </w:r>
      <w:r w:rsidR="00C404E8">
        <w:t>th different subcarrier spacing.</w:t>
      </w:r>
    </w:p>
    <w:p w14:paraId="3265F5E3" w14:textId="77777777" w:rsidR="0094041A" w:rsidRDefault="00C404E8" w:rsidP="00840753">
      <w:pPr>
        <w:numPr>
          <w:ilvl w:val="0"/>
          <w:numId w:val="31"/>
        </w:numPr>
      </w:pPr>
      <w:r>
        <w:t>N=FFS for Rx beam sweeping</w:t>
      </w:r>
    </w:p>
    <w:p w14:paraId="0C96DABD" w14:textId="77777777" w:rsidR="00C404E8" w:rsidRPr="00C404E8" w:rsidRDefault="00C404E8" w:rsidP="00840753">
      <w:pPr>
        <w:numPr>
          <w:ilvl w:val="0"/>
          <w:numId w:val="31"/>
        </w:numPr>
      </w:pPr>
      <w:r w:rsidRPr="00C404E8">
        <w:t>FFS which CORESET is u</w:t>
      </w:r>
      <w:r>
        <w:t>sed as reference for CSI-RS RLM.</w:t>
      </w:r>
    </w:p>
    <w:p w14:paraId="12522CE6" w14:textId="77777777" w:rsidR="00C404E8" w:rsidRDefault="00C404E8" w:rsidP="00840753">
      <w:pPr>
        <w:numPr>
          <w:ilvl w:val="1"/>
          <w:numId w:val="31"/>
        </w:numPr>
      </w:pPr>
      <w:r>
        <w:t>Which CORESET is used as reference when CSI-RS is QCL-ed with multiple CORESETs.</w:t>
      </w:r>
    </w:p>
    <w:p w14:paraId="75913BC8" w14:textId="77777777" w:rsidR="00C404E8" w:rsidRPr="00C404E8" w:rsidRDefault="00C404E8" w:rsidP="00840753">
      <w:pPr>
        <w:numPr>
          <w:ilvl w:val="1"/>
          <w:numId w:val="31"/>
        </w:numPr>
      </w:pPr>
      <w:r>
        <w:t>If UE shall perform RLM and if so which CORESET is used as reference, when CSI-RS is not QCL-ed with any CORESET.</w:t>
      </w:r>
    </w:p>
    <w:p w14:paraId="5FAF6BC1" w14:textId="77777777" w:rsidR="0094041A" w:rsidRPr="00C404E8" w:rsidRDefault="0012703F" w:rsidP="00840753">
      <w:pPr>
        <w:numPr>
          <w:ilvl w:val="0"/>
          <w:numId w:val="31"/>
        </w:numPr>
      </w:pPr>
      <w:r w:rsidRPr="00C404E8">
        <w:t>FFS definition of overlap bet</w:t>
      </w:r>
      <w:r w:rsidR="00C404E8">
        <w:t>ween CSI-RS for RLM-RS and SMTC.</w:t>
      </w:r>
    </w:p>
    <w:p w14:paraId="67C5ADF1" w14:textId="77777777" w:rsidR="00C404E8" w:rsidRPr="00C404E8" w:rsidRDefault="0012703F" w:rsidP="00840753">
      <w:pPr>
        <w:numPr>
          <w:ilvl w:val="0"/>
          <w:numId w:val="31"/>
        </w:numPr>
      </w:pPr>
      <w:r w:rsidRPr="00C404E8">
        <w:t>FFS if requirement will be defined for the case where CSI-RS resource configured for RLM is transmitted with Density =1</w:t>
      </w:r>
      <w:r w:rsidR="00C404E8">
        <w:t>.</w:t>
      </w:r>
    </w:p>
    <w:p w14:paraId="25AEE6CC" w14:textId="55E068FB" w:rsidR="00E3490E" w:rsidRPr="00E3490E" w:rsidRDefault="00E3490E" w:rsidP="00E3490E">
      <w:pPr>
        <w:rPr>
          <w:lang w:val="en-GB"/>
        </w:rPr>
      </w:pPr>
      <w:r>
        <w:rPr>
          <w:lang w:val="en-GB"/>
        </w:rPr>
        <w:t>In this contribution we discuss the</w:t>
      </w:r>
      <w:r w:rsidR="003D44BC">
        <w:rPr>
          <w:lang w:val="en-GB"/>
        </w:rPr>
        <w:t>se</w:t>
      </w:r>
      <w:r>
        <w:rPr>
          <w:lang w:val="en-GB"/>
        </w:rPr>
        <w:t xml:space="preserve"> remaining </w:t>
      </w:r>
      <w:r w:rsidR="00C404E8">
        <w:rPr>
          <w:lang w:val="en-GB"/>
        </w:rPr>
        <w:t xml:space="preserve">open </w:t>
      </w:r>
      <w:r>
        <w:rPr>
          <w:lang w:val="en-GB"/>
        </w:rPr>
        <w:t>issues related to NR RLM requirements.</w:t>
      </w:r>
    </w:p>
    <w:p w14:paraId="41D8D755" w14:textId="77777777" w:rsidR="002C2D19" w:rsidRDefault="00FB2046" w:rsidP="00FB2046">
      <w:pPr>
        <w:pStyle w:val="RAN4H1"/>
      </w:pPr>
      <w:r>
        <w:t>Discussion</w:t>
      </w:r>
    </w:p>
    <w:p w14:paraId="36C9ACB3" w14:textId="77777777" w:rsidR="00977916" w:rsidRPr="00840753" w:rsidRDefault="00977916" w:rsidP="00406C74">
      <w:pPr>
        <w:pStyle w:val="RAN4H2"/>
      </w:pPr>
      <w:r w:rsidRPr="00840753">
        <w:rPr>
          <w:rFonts w:eastAsiaTheme="minorEastAsia"/>
        </w:rPr>
        <w:t xml:space="preserve">SSB for RLM and CSI-RS for RLM </w:t>
      </w:r>
      <w:r w:rsidR="00406C74">
        <w:rPr>
          <w:rFonts w:eastAsiaTheme="minorEastAsia"/>
        </w:rPr>
        <w:t>with different SCS</w:t>
      </w:r>
    </w:p>
    <w:p w14:paraId="71F31A2D" w14:textId="77777777" w:rsidR="00406C74" w:rsidRDefault="00406C74" w:rsidP="00840753">
      <w:r>
        <w:t>The following FFS point is captured in the RLM requirements:</w:t>
      </w:r>
    </w:p>
    <w:p w14:paraId="164037AC" w14:textId="77777777" w:rsidR="00406C74" w:rsidRPr="00406C74" w:rsidRDefault="00406C74" w:rsidP="00406C74">
      <w:pPr>
        <w:ind w:firstLine="720"/>
        <w:rPr>
          <w:i/>
        </w:rPr>
      </w:pPr>
      <w:bookmarkStart w:id="4" w:name="_Hlk521341350"/>
      <w:r w:rsidRPr="00406C74">
        <w:rPr>
          <w:i/>
        </w:rPr>
        <w:t>FFS if SSB for RLM and CSI-RS for RLM can be FDMed if they are with different subcarrier spacing.</w:t>
      </w:r>
    </w:p>
    <w:bookmarkEnd w:id="4"/>
    <w:p w14:paraId="38A476C2" w14:textId="2B2CBEBD" w:rsidR="00840753" w:rsidRDefault="003D44BC" w:rsidP="00840753">
      <w:r>
        <w:t xml:space="preserve">In the last meeting, </w:t>
      </w:r>
      <w:r w:rsidR="00840753" w:rsidRPr="00840753">
        <w:t>CSI-RS measurement restric</w:t>
      </w:r>
      <w:r>
        <w:t>tions with different subcarrier</w:t>
      </w:r>
      <w:r w:rsidR="00840753" w:rsidRPr="00840753">
        <w:t xml:space="preserve"> spacing than for SSB were agreed for CSI-RS measurements in </w:t>
      </w:r>
      <w:bookmarkStart w:id="5" w:name="_Hlk521341386"/>
      <w:r w:rsidR="00840753" w:rsidRPr="00840753">
        <w:t>R4-1809569</w:t>
      </w:r>
      <w:bookmarkEnd w:id="5"/>
      <w:r w:rsidR="00840753" w:rsidRPr="00840753">
        <w:t xml:space="preserve">. </w:t>
      </w:r>
      <w:r w:rsidR="00840753">
        <w:t>The requirement is copy pasted below:</w:t>
      </w:r>
    </w:p>
    <w:p w14:paraId="186CCFF0" w14:textId="793695B3" w:rsidR="00840753" w:rsidRPr="00840753" w:rsidRDefault="00166B92" w:rsidP="00840753">
      <w:pPr>
        <w:keepNext/>
        <w:keepLines/>
        <w:spacing w:before="120" w:after="180" w:line="240" w:lineRule="auto"/>
        <w:ind w:left="2421" w:hanging="1701"/>
        <w:outlineLvl w:val="4"/>
        <w:rPr>
          <w:rFonts w:ascii="Arial" w:eastAsia="Times New Roman" w:hAnsi="Arial" w:cs="Times New Roman"/>
          <w:i/>
          <w:sz w:val="22"/>
          <w:szCs w:val="20"/>
          <w:lang w:val="en-GB"/>
        </w:rPr>
      </w:pPr>
      <w:bookmarkStart w:id="6" w:name="_Hlk521341543"/>
      <w:r>
        <w:rPr>
          <w:rFonts w:ascii="Arial" w:eastAsia="Times New Roman" w:hAnsi="Arial" w:cs="Times New Roman"/>
          <w:i/>
          <w:sz w:val="22"/>
          <w:szCs w:val="20"/>
          <w:lang w:val="en-GB"/>
        </w:rPr>
        <w:t>9.5.1</w:t>
      </w:r>
      <w:r w:rsidR="00840753" w:rsidRPr="00840753">
        <w:rPr>
          <w:rFonts w:ascii="Arial" w:eastAsia="Times New Roman" w:hAnsi="Arial" w:cs="Times New Roman"/>
          <w:i/>
          <w:sz w:val="22"/>
          <w:szCs w:val="20"/>
          <w:lang w:val="en-GB"/>
        </w:rPr>
        <w:t>.2</w:t>
      </w:r>
      <w:r w:rsidR="00840753" w:rsidRPr="00840753">
        <w:rPr>
          <w:rFonts w:ascii="Arial" w:eastAsia="Times New Roman" w:hAnsi="Arial" w:cs="Times New Roman"/>
          <w:i/>
          <w:sz w:val="22"/>
          <w:szCs w:val="20"/>
          <w:lang w:val="en-GB"/>
        </w:rPr>
        <w:tab/>
        <w:t>CSI-RS measurement restrictions of UE performing CSI-RS measurements with a different subcarrier spacing than SSB on FR1</w:t>
      </w:r>
    </w:p>
    <w:p w14:paraId="2171ED66" w14:textId="77777777" w:rsidR="00840753" w:rsidRPr="00840753" w:rsidRDefault="00840753" w:rsidP="00840753">
      <w:pPr>
        <w:ind w:left="720" w:right="-22"/>
        <w:contextualSpacing/>
        <w:rPr>
          <w:rFonts w:eastAsia="SimSun" w:cs="Times New Roman"/>
          <w:i/>
          <w:szCs w:val="20"/>
          <w:lang w:val="en-GB" w:eastAsia="x-none"/>
        </w:rPr>
      </w:pPr>
      <w:r w:rsidRPr="00840753">
        <w:rPr>
          <w:rFonts w:eastAsia="SimSun" w:cs="Times New Roman"/>
          <w:i/>
          <w:szCs w:val="20"/>
          <w:lang w:val="en-GB" w:eastAsia="zh-CN"/>
        </w:rPr>
        <w:t>When the SSB is within the active BWP and has different SCS than CSI-RS, t</w:t>
      </w:r>
      <w:r w:rsidRPr="00840753">
        <w:rPr>
          <w:rFonts w:eastAsia="SimSun" w:cs="Times New Roman"/>
          <w:i/>
          <w:szCs w:val="20"/>
          <w:lang w:eastAsia="zh-CN"/>
        </w:rPr>
        <w:t xml:space="preserve">he UE shall be able to performs CSI-RS </w:t>
      </w:r>
      <w:r w:rsidRPr="00840753">
        <w:rPr>
          <w:rFonts w:eastAsia="SimSun" w:cs="Times New Roman"/>
          <w:i/>
          <w:szCs w:val="20"/>
          <w:lang w:val="en-GB" w:eastAsia="x-none"/>
        </w:rPr>
        <w:t>measurement with restrictions according to its capabilities:</w:t>
      </w:r>
    </w:p>
    <w:p w14:paraId="2AAD3946" w14:textId="77777777" w:rsidR="00840753" w:rsidRPr="00840753" w:rsidRDefault="00840753" w:rsidP="00840753">
      <w:pPr>
        <w:ind w:left="720" w:right="-22"/>
        <w:contextualSpacing/>
        <w:rPr>
          <w:rFonts w:eastAsia="SimSun" w:cs="Times New Roman"/>
          <w:i/>
          <w:szCs w:val="20"/>
          <w:lang w:val="en-GB" w:eastAsia="x-none"/>
        </w:rPr>
      </w:pPr>
    </w:p>
    <w:p w14:paraId="527AF664" w14:textId="77777777" w:rsidR="00840753" w:rsidRPr="00840753" w:rsidRDefault="00840753" w:rsidP="00840753">
      <w:pPr>
        <w:numPr>
          <w:ilvl w:val="0"/>
          <w:numId w:val="27"/>
        </w:numPr>
        <w:spacing w:after="180" w:line="240" w:lineRule="auto"/>
        <w:ind w:left="1440" w:right="-22"/>
        <w:contextualSpacing/>
        <w:rPr>
          <w:rFonts w:eastAsia="SimSun" w:cs="Times New Roman"/>
          <w:i/>
          <w:szCs w:val="20"/>
          <w:lang w:val="en-GB" w:eastAsia="x-none"/>
        </w:rPr>
      </w:pPr>
      <w:r w:rsidRPr="00840753">
        <w:rPr>
          <w:rFonts w:eastAsia="SimSun" w:cs="Times New Roman"/>
          <w:i/>
          <w:szCs w:val="20"/>
          <w:lang w:val="en-GB" w:eastAsia="x-none"/>
        </w:rPr>
        <w:t>If CSI-RS and SSB are FDM’ed. the UE measurement capability depends on the whether the UE supports simultaneousRxDataSSB-DiffNumerology.</w:t>
      </w:r>
    </w:p>
    <w:p w14:paraId="524B2A80" w14:textId="77777777" w:rsidR="00840753" w:rsidRPr="00840753" w:rsidRDefault="00840753" w:rsidP="00840753">
      <w:pPr>
        <w:numPr>
          <w:ilvl w:val="1"/>
          <w:numId w:val="27"/>
        </w:numPr>
        <w:spacing w:after="180" w:line="240" w:lineRule="auto"/>
        <w:ind w:left="2160" w:right="-22"/>
        <w:contextualSpacing/>
        <w:rPr>
          <w:rFonts w:eastAsia="SimSun" w:cs="Times New Roman"/>
          <w:i/>
          <w:szCs w:val="20"/>
          <w:lang w:val="en-GB" w:eastAsia="x-none"/>
        </w:rPr>
      </w:pPr>
      <w:r w:rsidRPr="00840753">
        <w:rPr>
          <w:rFonts w:eastAsia="SimSun" w:cs="Times New Roman"/>
          <w:i/>
          <w:szCs w:val="20"/>
          <w:lang w:val="en-GB" w:eastAsia="x-none"/>
        </w:rPr>
        <w:t xml:space="preserve">If the UE supports simultaneousRxDataSSB-DiffNumerology the </w:t>
      </w:r>
      <w:r w:rsidRPr="00840753">
        <w:rPr>
          <w:rFonts w:eastAsia="SimSun" w:cs="Times New Roman"/>
          <w:i/>
          <w:szCs w:val="20"/>
          <w:lang w:eastAsia="zh-CN"/>
        </w:rPr>
        <w:t xml:space="preserve">UE shall be able to performs CSI-RS </w:t>
      </w:r>
      <w:r w:rsidRPr="00840753">
        <w:rPr>
          <w:rFonts w:eastAsia="SimSun" w:cs="Times New Roman"/>
          <w:i/>
          <w:szCs w:val="20"/>
          <w:lang w:val="en-GB" w:eastAsia="x-none"/>
        </w:rPr>
        <w:t xml:space="preserve">measurement without restrictions assuming </w:t>
      </w:r>
      <w:r w:rsidRPr="00840753">
        <w:rPr>
          <w:rFonts w:eastAsia="SimSun" w:cs="Times New Roman"/>
          <w:i/>
          <w:iCs/>
          <w:szCs w:val="20"/>
          <w:lang w:val="en-GB" w:eastAsia="zh-CN"/>
        </w:rPr>
        <w:t>useServingCellTimingForSync</w:t>
      </w:r>
      <w:r w:rsidRPr="00840753">
        <w:rPr>
          <w:rFonts w:eastAsia="SimSun" w:cs="Times New Roman"/>
          <w:i/>
          <w:szCs w:val="20"/>
          <w:lang w:val="en-GB" w:eastAsia="x-none"/>
        </w:rPr>
        <w:t xml:space="preserve"> is enabled.</w:t>
      </w:r>
    </w:p>
    <w:p w14:paraId="28AA57FA" w14:textId="77777777" w:rsidR="00840753" w:rsidRPr="00840753" w:rsidRDefault="00840753" w:rsidP="00840753">
      <w:pPr>
        <w:numPr>
          <w:ilvl w:val="1"/>
          <w:numId w:val="27"/>
        </w:numPr>
        <w:spacing w:after="180" w:line="240" w:lineRule="auto"/>
        <w:ind w:left="2160" w:right="-22"/>
        <w:contextualSpacing/>
        <w:rPr>
          <w:rFonts w:eastAsia="SimSun" w:cs="Times New Roman"/>
          <w:i/>
          <w:szCs w:val="20"/>
          <w:lang w:val="en-GB" w:eastAsia="x-none"/>
        </w:rPr>
      </w:pPr>
      <w:r w:rsidRPr="00840753">
        <w:rPr>
          <w:rFonts w:eastAsia="SimSun" w:cs="Times New Roman"/>
          <w:i/>
          <w:szCs w:val="20"/>
          <w:lang w:val="en-GB" w:eastAsia="x-none"/>
        </w:rPr>
        <w:t xml:space="preserve">If the UE does not support simultaneousRxDataSSB-DiffNumerology the UE is not expected to perform simultaneous FDM’ed SSB and CSI-RS measurements, </w:t>
      </w:r>
    </w:p>
    <w:p w14:paraId="29FDE5BE" w14:textId="77777777" w:rsidR="00840753" w:rsidRPr="00840753" w:rsidRDefault="00840753" w:rsidP="00840753">
      <w:pPr>
        <w:numPr>
          <w:ilvl w:val="0"/>
          <w:numId w:val="27"/>
        </w:numPr>
        <w:spacing w:after="180" w:line="240" w:lineRule="auto"/>
        <w:ind w:left="1440" w:right="-22"/>
        <w:contextualSpacing/>
        <w:rPr>
          <w:rFonts w:eastAsia="SimSun" w:cs="Times New Roman"/>
          <w:i/>
          <w:szCs w:val="20"/>
          <w:lang w:val="en-GB" w:eastAsia="x-none"/>
        </w:rPr>
      </w:pPr>
      <w:r w:rsidRPr="00840753">
        <w:rPr>
          <w:rFonts w:eastAsia="SimSun" w:cs="Times New Roman"/>
          <w:i/>
          <w:szCs w:val="20"/>
          <w:lang w:val="en-GB" w:eastAsia="x-none"/>
        </w:rPr>
        <w:t xml:space="preserve">If CSI-RS and SSB are TDM’ed, the </w:t>
      </w:r>
      <w:r w:rsidRPr="00840753">
        <w:rPr>
          <w:rFonts w:eastAsia="SimSun" w:cs="Times New Roman"/>
          <w:i/>
          <w:szCs w:val="20"/>
          <w:lang w:eastAsia="zh-CN"/>
        </w:rPr>
        <w:t xml:space="preserve">UE shall be able to performs CSI-RS </w:t>
      </w:r>
      <w:r w:rsidRPr="00840753">
        <w:rPr>
          <w:rFonts w:eastAsia="SimSun" w:cs="Times New Roman"/>
          <w:i/>
          <w:szCs w:val="20"/>
          <w:lang w:val="en-GB" w:eastAsia="x-none"/>
        </w:rPr>
        <w:t xml:space="preserve">measurement with restrictions: </w:t>
      </w:r>
      <w:r w:rsidRPr="00840753">
        <w:rPr>
          <w:rFonts w:eastAsia="SimSun" w:cs="Times New Roman"/>
          <w:i/>
          <w:szCs w:val="20"/>
          <w:lang w:eastAsia="zh-CN"/>
        </w:rPr>
        <w:t xml:space="preserve">the UE is not expected to measure CSI-RS on symbols on 1 data symbol before each </w:t>
      </w:r>
      <w:r w:rsidRPr="00840753">
        <w:rPr>
          <w:rFonts w:eastAsia="SimSun" w:cs="Times New Roman"/>
          <w:i/>
          <w:szCs w:val="20"/>
          <w:lang w:eastAsia="zh-CN"/>
        </w:rPr>
        <w:lastRenderedPageBreak/>
        <w:t>consecutive SSB symbols and 1 data symbol after each consecutive SSB symbols within the SMTC window duration.</w:t>
      </w:r>
    </w:p>
    <w:bookmarkEnd w:id="6"/>
    <w:p w14:paraId="0C636E49" w14:textId="77777777" w:rsidR="00F81E1E" w:rsidRDefault="00F81E1E" w:rsidP="00840753"/>
    <w:p w14:paraId="5D8AAC34" w14:textId="6C41EDE1" w:rsidR="00840753" w:rsidRPr="001E2452" w:rsidRDefault="00840753" w:rsidP="00840753">
      <w:r>
        <w:t xml:space="preserve">In our view, </w:t>
      </w:r>
      <w:r w:rsidR="00517B04">
        <w:t>similar</w:t>
      </w:r>
      <w:r>
        <w:t xml:space="preserve"> restriction </w:t>
      </w:r>
      <w:r w:rsidR="00F81E1E">
        <w:t xml:space="preserve">can be used for RLM, and thus our response to the FFS issue is that SSB and CSI-RS for RLM can be FDMed with different SCS under the conditions agreed for CSI-RS measurements in </w:t>
      </w:r>
      <w:r w:rsidR="001E2452">
        <w:t>section 9.5.1.2</w:t>
      </w:r>
      <w:r w:rsidR="00F81E1E">
        <w:t xml:space="preserve">. </w:t>
      </w:r>
      <w:r w:rsidR="001E2452">
        <w:t xml:space="preserve">However, it still needs to be clarified, what the UE shall do if CSI-RS and SSB are FDMed, but the UE does not support </w:t>
      </w:r>
      <w:r w:rsidR="001E2452" w:rsidRPr="00840753">
        <w:rPr>
          <w:rFonts w:eastAsia="SimSun" w:cs="Times New Roman"/>
          <w:i/>
          <w:szCs w:val="20"/>
          <w:lang w:val="en-GB" w:eastAsia="x-none"/>
        </w:rPr>
        <w:t>simultaneousRxDataSSB-DiffNumerology</w:t>
      </w:r>
      <w:r w:rsidR="001E2452">
        <w:rPr>
          <w:rFonts w:eastAsia="SimSun" w:cs="Times New Roman"/>
          <w:szCs w:val="20"/>
          <w:lang w:val="en-GB" w:eastAsia="x-none"/>
        </w:rPr>
        <w:t xml:space="preserve">, as the current requirement under CSI-RS measurement requirements says only that the UE is not expected to perform simultaneous measurements. </w:t>
      </w:r>
      <w:r w:rsidR="00F81E1E">
        <w:t xml:space="preserve">We propose to </w:t>
      </w:r>
      <w:r w:rsidR="001E2452">
        <w:t xml:space="preserve">use the principle in section 9.5.1.2 and to </w:t>
      </w:r>
      <w:r w:rsidR="00F81E1E">
        <w:t xml:space="preserve">add a similar clarifying </w:t>
      </w:r>
      <w:r w:rsidR="001E2452">
        <w:t>section</w:t>
      </w:r>
      <w:r w:rsidR="00F81E1E">
        <w:t xml:space="preserve"> under RLM requirements in section 8</w:t>
      </w:r>
      <w:r w:rsidR="00166B92">
        <w:t>.1</w:t>
      </w:r>
      <w:r w:rsidR="001E2452">
        <w:t xml:space="preserve">. RAN4 should also continue the discussion on how the UE shall handle the situation without </w:t>
      </w:r>
      <w:r w:rsidR="001E2452" w:rsidRPr="00840753">
        <w:rPr>
          <w:rFonts w:eastAsia="SimSun" w:cs="Times New Roman"/>
          <w:i/>
          <w:szCs w:val="20"/>
          <w:lang w:val="en-GB" w:eastAsia="x-none"/>
        </w:rPr>
        <w:t>simultaneousRxDataSSB-DiffNumerology</w:t>
      </w:r>
      <w:r w:rsidR="001E2452">
        <w:rPr>
          <w:rFonts w:eastAsia="SimSun" w:cs="Times New Roman"/>
          <w:szCs w:val="20"/>
          <w:lang w:val="en-GB" w:eastAsia="x-none"/>
        </w:rPr>
        <w:t>.</w:t>
      </w:r>
    </w:p>
    <w:p w14:paraId="2BFD1DE2" w14:textId="5A1CB8FC" w:rsidR="00840753" w:rsidRDefault="00F81E1E" w:rsidP="00840753">
      <w:pPr>
        <w:pStyle w:val="RAN4proposal"/>
      </w:pPr>
      <w:r>
        <w:t>Define similar restrictions as for CS</w:t>
      </w:r>
      <w:r w:rsidR="00166B92">
        <w:t>I-RS measurements in section 9.5.1</w:t>
      </w:r>
      <w:r>
        <w:t>.2 for SSB for RLM and CSI-RS for RLM with different SCS.</w:t>
      </w:r>
    </w:p>
    <w:p w14:paraId="74CE96DA" w14:textId="77777777" w:rsidR="00977916" w:rsidRPr="00406C74" w:rsidRDefault="00406C74" w:rsidP="005D2D5E">
      <w:pPr>
        <w:pStyle w:val="RAN4H2"/>
      </w:pPr>
      <w:r>
        <w:t>N factor for FR2 evaluation period</w:t>
      </w:r>
    </w:p>
    <w:p w14:paraId="347E0F8C" w14:textId="70CC035C" w:rsidR="005D2D5E" w:rsidRDefault="005D2D5E" w:rsidP="005D2D5E">
      <w:r>
        <w:t>In RAN4#87, the condition under which UE is assumed to know which Rx beam direction to use for RLM measurement in FR2 was agreed. If this condition is met, the evaluation period will not scale with number of UE Rx beam directions</w:t>
      </w:r>
      <w:r w:rsidR="003D44BC">
        <w:t>, i.e. N=1</w:t>
      </w:r>
      <w:r>
        <w:t>. Otherwise, the evaluation period will be scaled with factor N, which is still open in the RLM requirements.</w:t>
      </w:r>
    </w:p>
    <w:p w14:paraId="63274C7E" w14:textId="23E54C99" w:rsidR="005D2D5E" w:rsidRPr="00EE7E2C" w:rsidRDefault="005D2D5E" w:rsidP="005D2D5E">
      <w:r>
        <w:t xml:space="preserve">In </w:t>
      </w:r>
      <w:r w:rsidR="00B01305">
        <w:t xml:space="preserve">Montreal AH </w:t>
      </w:r>
      <w:r>
        <w:t>the following options were listed in the</w:t>
      </w:r>
      <w:r w:rsidR="003D44BC">
        <w:t xml:space="preserve"> RLM</w:t>
      </w:r>
      <w:r>
        <w:t xml:space="preserve"> topic summary:</w:t>
      </w:r>
    </w:p>
    <w:p w14:paraId="75AE676B" w14:textId="77777777" w:rsidR="00EE7E2C" w:rsidRPr="005D2D5E" w:rsidRDefault="00EE7E2C" w:rsidP="005D2D5E">
      <w:pPr>
        <w:adjustRightInd w:val="0"/>
        <w:spacing w:after="180" w:line="240" w:lineRule="auto"/>
        <w:ind w:firstLine="720"/>
        <w:rPr>
          <w:rFonts w:eastAsia="SimSun"/>
          <w:i/>
          <w:lang w:eastAsia="ja-JP"/>
        </w:rPr>
      </w:pPr>
      <w:r w:rsidRPr="005D2D5E">
        <w:rPr>
          <w:rFonts w:eastAsia="SimSun"/>
          <w:i/>
          <w:lang w:eastAsia="ja-JP"/>
        </w:rPr>
        <w:t>Open issue#1.2: N factor when condition discussed in issue#1.1 is not met</w:t>
      </w:r>
    </w:p>
    <w:p w14:paraId="3EC2786B" w14:textId="77777777" w:rsidR="00EE7E2C" w:rsidRPr="005D2D5E" w:rsidRDefault="00EE7E2C" w:rsidP="00EE7E2C">
      <w:pPr>
        <w:numPr>
          <w:ilvl w:val="1"/>
          <w:numId w:val="25"/>
        </w:numPr>
        <w:tabs>
          <w:tab w:val="clear" w:pos="1080"/>
          <w:tab w:val="num" w:pos="1440"/>
        </w:tabs>
        <w:adjustRightInd w:val="0"/>
        <w:spacing w:after="180" w:line="240" w:lineRule="auto"/>
        <w:ind w:left="1440"/>
        <w:rPr>
          <w:rFonts w:eastAsia="SimSun"/>
          <w:i/>
          <w:lang w:eastAsia="ja-JP"/>
        </w:rPr>
      </w:pPr>
      <w:r w:rsidRPr="005D2D5E">
        <w:rPr>
          <w:rFonts w:eastAsia="SimSun"/>
          <w:i/>
          <w:lang w:eastAsia="ja-JP"/>
        </w:rPr>
        <w:t>Option 1 (LGE): maxNumerRxBeam (existing UE indication to network in RRC)</w:t>
      </w:r>
    </w:p>
    <w:p w14:paraId="45928726" w14:textId="77777777" w:rsidR="00EE7E2C" w:rsidRPr="005D2D5E" w:rsidRDefault="00EE7E2C" w:rsidP="00EE7E2C">
      <w:pPr>
        <w:numPr>
          <w:ilvl w:val="1"/>
          <w:numId w:val="25"/>
        </w:numPr>
        <w:tabs>
          <w:tab w:val="clear" w:pos="1080"/>
          <w:tab w:val="num" w:pos="1440"/>
        </w:tabs>
        <w:adjustRightInd w:val="0"/>
        <w:spacing w:after="180" w:line="240" w:lineRule="auto"/>
        <w:ind w:left="1440"/>
        <w:rPr>
          <w:rFonts w:eastAsia="SimSun"/>
          <w:i/>
          <w:lang w:eastAsia="ja-JP"/>
        </w:rPr>
      </w:pPr>
      <w:r w:rsidRPr="005D2D5E">
        <w:rPr>
          <w:rFonts w:eastAsia="SimSun"/>
          <w:i/>
          <w:lang w:eastAsia="ja-JP"/>
        </w:rPr>
        <w:t>Option 2 (Nokia/NSB): 2</w:t>
      </w:r>
    </w:p>
    <w:p w14:paraId="21579453" w14:textId="77777777" w:rsidR="00EE7E2C" w:rsidRPr="005D2D5E" w:rsidRDefault="00EE7E2C" w:rsidP="00EE7E2C">
      <w:pPr>
        <w:numPr>
          <w:ilvl w:val="1"/>
          <w:numId w:val="25"/>
        </w:numPr>
        <w:tabs>
          <w:tab w:val="clear" w:pos="1080"/>
          <w:tab w:val="num" w:pos="1440"/>
        </w:tabs>
        <w:adjustRightInd w:val="0"/>
        <w:spacing w:after="180" w:line="240" w:lineRule="auto"/>
        <w:ind w:left="1440"/>
        <w:rPr>
          <w:rFonts w:eastAsia="SimSun"/>
          <w:i/>
          <w:lang w:eastAsia="ja-JP"/>
        </w:rPr>
      </w:pPr>
      <w:r w:rsidRPr="005D2D5E">
        <w:rPr>
          <w:rFonts w:eastAsia="SimSun"/>
          <w:i/>
          <w:lang w:eastAsia="ja-JP"/>
        </w:rPr>
        <w:t>Option 3 (Samsung): same as N1=N3 for RRM</w:t>
      </w:r>
    </w:p>
    <w:p w14:paraId="37E1EDA0" w14:textId="77777777" w:rsidR="00EE7E2C" w:rsidRPr="005D2D5E" w:rsidRDefault="00EE7E2C" w:rsidP="00EE7E2C">
      <w:pPr>
        <w:numPr>
          <w:ilvl w:val="1"/>
          <w:numId w:val="25"/>
        </w:numPr>
        <w:tabs>
          <w:tab w:val="clear" w:pos="1080"/>
          <w:tab w:val="num" w:pos="1440"/>
        </w:tabs>
        <w:adjustRightInd w:val="0"/>
        <w:spacing w:after="180" w:line="240" w:lineRule="auto"/>
        <w:ind w:left="1440"/>
        <w:rPr>
          <w:rFonts w:eastAsia="SimSun"/>
          <w:i/>
          <w:lang w:eastAsia="ja-JP"/>
        </w:rPr>
      </w:pPr>
      <w:r w:rsidRPr="005D2D5E">
        <w:rPr>
          <w:rFonts w:eastAsia="SimSun" w:hint="eastAsia"/>
          <w:i/>
          <w:lang w:eastAsia="zh-CN"/>
        </w:rPr>
        <w:t>Option 4 (intel): N=8</w:t>
      </w:r>
    </w:p>
    <w:p w14:paraId="7165D2D0" w14:textId="77777777" w:rsidR="005D2D5E" w:rsidRDefault="00B01305" w:rsidP="005D2D5E">
      <w:pPr>
        <w:adjustRightInd w:val="0"/>
        <w:spacing w:after="180" w:line="240" w:lineRule="auto"/>
        <w:rPr>
          <w:rFonts w:eastAsia="SimSun"/>
          <w:lang w:eastAsia="ja-JP"/>
        </w:rPr>
      </w:pPr>
      <w:r>
        <w:rPr>
          <w:rFonts w:eastAsia="SimSun"/>
          <w:lang w:eastAsia="ja-JP"/>
        </w:rPr>
        <w:t>During the discussions, Option</w:t>
      </w:r>
      <w:r w:rsidR="005D2D5E">
        <w:rPr>
          <w:rFonts w:eastAsia="SimSun"/>
          <w:lang w:eastAsia="ja-JP"/>
        </w:rPr>
        <w:t xml:space="preserve"> 1 </w:t>
      </w:r>
      <w:r>
        <w:rPr>
          <w:rFonts w:eastAsia="SimSun"/>
          <w:lang w:eastAsia="ja-JP"/>
        </w:rPr>
        <w:t xml:space="preserve">received support from multiple companies. </w:t>
      </w:r>
      <w:r w:rsidR="001D103F">
        <w:rPr>
          <w:rFonts w:eastAsia="SimSun"/>
          <w:lang w:eastAsia="ja-JP"/>
        </w:rPr>
        <w:t xml:space="preserve">Our previous proposal was to use N=2, but </w:t>
      </w:r>
      <w:r w:rsidR="00BC0DDF">
        <w:rPr>
          <w:rFonts w:eastAsia="SimSun"/>
          <w:lang w:eastAsia="ja-JP"/>
        </w:rPr>
        <w:t>we can compromise to</w:t>
      </w:r>
      <w:r w:rsidR="001D103F">
        <w:rPr>
          <w:rFonts w:eastAsia="SimSun"/>
          <w:lang w:eastAsia="ja-JP"/>
        </w:rPr>
        <w:t xml:space="preserve"> use Option 1, where N is defin</w:t>
      </w:r>
      <w:r w:rsidR="00BC0DDF">
        <w:rPr>
          <w:rFonts w:eastAsia="SimSun"/>
          <w:lang w:eastAsia="ja-JP"/>
        </w:rPr>
        <w:t xml:space="preserve">ed by </w:t>
      </w:r>
      <w:r w:rsidR="00BC0DDF" w:rsidRPr="001E2452">
        <w:rPr>
          <w:rFonts w:eastAsia="SimSun"/>
          <w:i/>
          <w:lang w:eastAsia="ja-JP"/>
        </w:rPr>
        <w:t xml:space="preserve">maxNumberRxBeam </w:t>
      </w:r>
      <w:r w:rsidR="00BC0DDF">
        <w:rPr>
          <w:rFonts w:eastAsia="SimSun"/>
          <w:lang w:eastAsia="ja-JP"/>
        </w:rPr>
        <w:t xml:space="preserve">parameter. </w:t>
      </w:r>
    </w:p>
    <w:p w14:paraId="6A555E89" w14:textId="77777777" w:rsidR="001D103F" w:rsidRDefault="001D103F" w:rsidP="001D103F">
      <w:pPr>
        <w:pStyle w:val="RAN4proposal"/>
        <w:rPr>
          <w:lang w:eastAsia="ja-JP"/>
        </w:rPr>
      </w:pPr>
      <w:r>
        <w:rPr>
          <w:lang w:eastAsia="ja-JP"/>
        </w:rPr>
        <w:t xml:space="preserve">N is defined by </w:t>
      </w:r>
      <w:r w:rsidRPr="001E2452">
        <w:rPr>
          <w:i/>
          <w:lang w:eastAsia="ja-JP"/>
        </w:rPr>
        <w:t>maxNumberRxBeam</w:t>
      </w:r>
      <w:r>
        <w:rPr>
          <w:lang w:eastAsia="ja-JP"/>
        </w:rPr>
        <w:t xml:space="preserve"> for the case with Rx beam sweeping.</w:t>
      </w:r>
    </w:p>
    <w:p w14:paraId="68189A0A" w14:textId="77777777" w:rsidR="00977916" w:rsidRDefault="00977916" w:rsidP="00406C74">
      <w:pPr>
        <w:pStyle w:val="RAN4H2"/>
        <w:rPr>
          <w:rFonts w:eastAsiaTheme="minorEastAsia"/>
        </w:rPr>
      </w:pPr>
      <w:r w:rsidRPr="00EE7E2C">
        <w:rPr>
          <w:rFonts w:eastAsiaTheme="minorEastAsia"/>
        </w:rPr>
        <w:t xml:space="preserve">CORESET </w:t>
      </w:r>
      <w:r w:rsidR="00406C74">
        <w:rPr>
          <w:rFonts w:eastAsiaTheme="minorEastAsia"/>
        </w:rPr>
        <w:t>as reference for CSI-RS RLM</w:t>
      </w:r>
    </w:p>
    <w:p w14:paraId="12DA5D88" w14:textId="77777777" w:rsidR="00321AB4" w:rsidRDefault="00321AB4" w:rsidP="00321AB4">
      <w:pPr>
        <w:ind w:right="-23"/>
        <w:rPr>
          <w:rFonts w:eastAsia="Calibri" w:cs="Times New Roman"/>
          <w:szCs w:val="20"/>
        </w:rPr>
      </w:pPr>
      <w:r>
        <w:rPr>
          <w:rFonts w:eastAsia="Calibri" w:cs="Times New Roman"/>
          <w:szCs w:val="20"/>
        </w:rPr>
        <w:t>In the Montreal AH, the following FFS points were left in the RLM requirements</w:t>
      </w:r>
      <w:r w:rsidR="00517B04">
        <w:rPr>
          <w:rFonts w:eastAsia="Calibri" w:cs="Times New Roman"/>
          <w:szCs w:val="20"/>
        </w:rPr>
        <w:t xml:space="preserve"> related to reference CORESET</w:t>
      </w:r>
      <w:r>
        <w:rPr>
          <w:rFonts w:eastAsia="Calibri" w:cs="Times New Roman"/>
          <w:szCs w:val="20"/>
        </w:rPr>
        <w:t>:</w:t>
      </w:r>
    </w:p>
    <w:p w14:paraId="5E42F376" w14:textId="77777777" w:rsidR="00321AB4" w:rsidRPr="00517B04" w:rsidRDefault="00321AB4" w:rsidP="00321AB4">
      <w:pPr>
        <w:numPr>
          <w:ilvl w:val="0"/>
          <w:numId w:val="34"/>
        </w:numPr>
        <w:rPr>
          <w:i/>
        </w:rPr>
      </w:pPr>
      <w:r w:rsidRPr="00517B04">
        <w:rPr>
          <w:i/>
        </w:rPr>
        <w:t>FFS which CORESET is used as reference when CSI-RS is QCL-ed with multiple CORESETs.</w:t>
      </w:r>
    </w:p>
    <w:p w14:paraId="4982D387" w14:textId="77777777" w:rsidR="00321AB4" w:rsidRPr="00517B04" w:rsidRDefault="00321AB4" w:rsidP="00321AB4">
      <w:pPr>
        <w:numPr>
          <w:ilvl w:val="0"/>
          <w:numId w:val="34"/>
        </w:numPr>
        <w:rPr>
          <w:i/>
        </w:rPr>
      </w:pPr>
      <w:r w:rsidRPr="00517B04">
        <w:rPr>
          <w:i/>
        </w:rPr>
        <w:t>FFS if UE shall perform RLM and if so which CORESET is used as reference, when CSI-RS is not QCL-ed with any CORESET.</w:t>
      </w:r>
    </w:p>
    <w:p w14:paraId="3AF9BDD5" w14:textId="77777777" w:rsidR="009E4FA6" w:rsidRDefault="00321AB4" w:rsidP="00321AB4">
      <w:pPr>
        <w:ind w:right="-23"/>
        <w:rPr>
          <w:rFonts w:eastAsia="Calibri" w:cs="Times New Roman"/>
          <w:szCs w:val="20"/>
        </w:rPr>
      </w:pPr>
      <w:r>
        <w:rPr>
          <w:rFonts w:eastAsia="Calibri" w:cs="Times New Roman"/>
          <w:szCs w:val="20"/>
        </w:rPr>
        <w:t>In our view, the simplest and most straightforward way should be used</w:t>
      </w:r>
      <w:r w:rsidR="00517B04">
        <w:rPr>
          <w:rFonts w:eastAsia="Calibri" w:cs="Times New Roman"/>
          <w:szCs w:val="20"/>
        </w:rPr>
        <w:t xml:space="preserve"> for both cases</w:t>
      </w:r>
      <w:r>
        <w:rPr>
          <w:rFonts w:eastAsia="Calibri" w:cs="Times New Roman"/>
          <w:szCs w:val="20"/>
        </w:rPr>
        <w:t xml:space="preserve">, i.e. to select the CORESET with </w:t>
      </w:r>
      <w:r w:rsidR="00517B04">
        <w:rPr>
          <w:rFonts w:eastAsia="Calibri" w:cs="Times New Roman"/>
          <w:szCs w:val="20"/>
        </w:rPr>
        <w:t xml:space="preserve">the </w:t>
      </w:r>
      <w:r>
        <w:rPr>
          <w:rFonts w:eastAsia="Calibri" w:cs="Times New Roman"/>
          <w:szCs w:val="20"/>
        </w:rPr>
        <w:t xml:space="preserve">lowest index, as we proposed already in the </w:t>
      </w:r>
      <w:r w:rsidR="00517B04">
        <w:rPr>
          <w:rFonts w:eastAsia="Calibri" w:cs="Times New Roman"/>
          <w:szCs w:val="20"/>
        </w:rPr>
        <w:t xml:space="preserve">Montreal </w:t>
      </w:r>
      <w:r>
        <w:rPr>
          <w:rFonts w:eastAsia="Calibri" w:cs="Times New Roman"/>
          <w:szCs w:val="20"/>
        </w:rPr>
        <w:t xml:space="preserve">AH. </w:t>
      </w:r>
      <w:r w:rsidR="00517B04">
        <w:rPr>
          <w:rFonts w:eastAsia="Calibri" w:cs="Times New Roman"/>
          <w:szCs w:val="20"/>
        </w:rPr>
        <w:t>We do not see a</w:t>
      </w:r>
      <w:r>
        <w:rPr>
          <w:rFonts w:eastAsia="Calibri" w:cs="Times New Roman"/>
          <w:szCs w:val="20"/>
        </w:rPr>
        <w:t xml:space="preserve"> clear benefit to choose a specific other one, </w:t>
      </w:r>
      <w:r w:rsidR="00517B04">
        <w:rPr>
          <w:rFonts w:eastAsia="Calibri" w:cs="Times New Roman"/>
          <w:szCs w:val="20"/>
        </w:rPr>
        <w:t xml:space="preserve">as </w:t>
      </w:r>
      <w:r>
        <w:rPr>
          <w:rFonts w:eastAsia="Calibri" w:cs="Times New Roman"/>
          <w:szCs w:val="20"/>
        </w:rPr>
        <w:t xml:space="preserve">there is no CORESET having higher priority than others, and the performance of each CORESET needs to be represented by the RLM measurement. </w:t>
      </w:r>
      <w:r w:rsidR="00517B04">
        <w:rPr>
          <w:rFonts w:eastAsia="Calibri" w:cs="Times New Roman"/>
          <w:szCs w:val="20"/>
        </w:rPr>
        <w:t>Thus, choosing the CORESET with the lowest index is straightforward</w:t>
      </w:r>
      <w:r w:rsidR="009E4FA6">
        <w:rPr>
          <w:rFonts w:eastAsia="Calibri" w:cs="Times New Roman"/>
          <w:szCs w:val="20"/>
        </w:rPr>
        <w:t xml:space="preserve">. </w:t>
      </w:r>
    </w:p>
    <w:p w14:paraId="19F45B6A" w14:textId="00215087" w:rsidR="00321AB4" w:rsidRDefault="001E2452" w:rsidP="00321AB4">
      <w:pPr>
        <w:ind w:right="-23"/>
        <w:rPr>
          <w:rFonts w:eastAsia="Calibri" w:cs="Times New Roman"/>
          <w:szCs w:val="20"/>
        </w:rPr>
      </w:pPr>
      <w:r>
        <w:rPr>
          <w:rFonts w:eastAsia="Calibri" w:cs="Times New Roman"/>
          <w:szCs w:val="20"/>
        </w:rPr>
        <w:t>For the case with CSI-RS QCL’</w:t>
      </w:r>
      <w:r w:rsidR="009E4FA6">
        <w:rPr>
          <w:rFonts w:eastAsia="Calibri" w:cs="Times New Roman"/>
          <w:szCs w:val="20"/>
        </w:rPr>
        <w:t>ed with multiple CORESETs this means the CORESET with t</w:t>
      </w:r>
      <w:r>
        <w:rPr>
          <w:rFonts w:eastAsia="Calibri" w:cs="Times New Roman"/>
          <w:szCs w:val="20"/>
        </w:rPr>
        <w:t>he lowest index among the QCL’</w:t>
      </w:r>
      <w:r w:rsidR="009E4FA6">
        <w:rPr>
          <w:rFonts w:eastAsia="Calibri" w:cs="Times New Roman"/>
          <w:szCs w:val="20"/>
        </w:rPr>
        <w:t>ed CORESETs</w:t>
      </w:r>
      <w:r w:rsidR="00517B04">
        <w:rPr>
          <w:rFonts w:eastAsia="Calibri" w:cs="Times New Roman"/>
          <w:szCs w:val="20"/>
        </w:rPr>
        <w:t>.</w:t>
      </w:r>
      <w:r w:rsidR="009E4FA6">
        <w:rPr>
          <w:rFonts w:eastAsia="Calibri" w:cs="Times New Roman"/>
          <w:szCs w:val="20"/>
        </w:rPr>
        <w:t xml:space="preserve"> F</w:t>
      </w:r>
      <w:r>
        <w:rPr>
          <w:rFonts w:eastAsia="Calibri" w:cs="Times New Roman"/>
          <w:szCs w:val="20"/>
        </w:rPr>
        <w:t>or the case with CSI-RS not QCL’</w:t>
      </w:r>
      <w:r w:rsidR="009E4FA6">
        <w:rPr>
          <w:rFonts w:eastAsia="Calibri" w:cs="Times New Roman"/>
          <w:szCs w:val="20"/>
        </w:rPr>
        <w:t>ed without CORESET, this means the CORESET with the lowest index among all CORESETs.</w:t>
      </w:r>
    </w:p>
    <w:p w14:paraId="4E63AC7A" w14:textId="6BFEBB6F" w:rsidR="00321AB4" w:rsidRDefault="00321AB4" w:rsidP="00321AB4">
      <w:pPr>
        <w:pStyle w:val="RAN4proposal"/>
        <w:spacing w:before="120" w:after="120"/>
      </w:pPr>
      <w:bookmarkStart w:id="7" w:name="_Ref517641995"/>
      <w:r>
        <w:t xml:space="preserve">For the reference CORESET for CSI-RS based RLM, in case </w:t>
      </w:r>
      <w:r w:rsidR="001E2452">
        <w:t>a CSI-RS is QCL’</w:t>
      </w:r>
      <w:r w:rsidRPr="00211B65">
        <w:t>ed with multiple CORESETs</w:t>
      </w:r>
      <w:r>
        <w:t xml:space="preserve">, </w:t>
      </w:r>
      <w:r w:rsidRPr="00211B65">
        <w:t>the CORESET with lowest index</w:t>
      </w:r>
      <w:r>
        <w:t xml:space="preserve"> </w:t>
      </w:r>
      <w:r w:rsidR="001E2452">
        <w:t>among the QCL’</w:t>
      </w:r>
      <w:r w:rsidR="009E4FA6">
        <w:t xml:space="preserve">ed CORESETs </w:t>
      </w:r>
      <w:r>
        <w:t>s</w:t>
      </w:r>
      <w:r w:rsidR="00997CD7">
        <w:t>hall</w:t>
      </w:r>
      <w:r>
        <w:t xml:space="preserve"> be used as the reference.</w:t>
      </w:r>
      <w:bookmarkEnd w:id="7"/>
      <w:r>
        <w:t xml:space="preserve"> </w:t>
      </w:r>
    </w:p>
    <w:p w14:paraId="60DC9C49" w14:textId="4FAEFBDF" w:rsidR="00EE7E2C" w:rsidRPr="00930ECC" w:rsidRDefault="00517B04" w:rsidP="00EE7E2C">
      <w:pPr>
        <w:pStyle w:val="RAN4proposal"/>
        <w:spacing w:before="120" w:after="120"/>
      </w:pPr>
      <w:r>
        <w:t xml:space="preserve">For the reference CORESET for CSI-RS based RLM, in case </w:t>
      </w:r>
      <w:r w:rsidR="001E2452">
        <w:t>a CSI-RS is not QCL’</w:t>
      </w:r>
      <w:r w:rsidRPr="00211B65">
        <w:t>ed with any CORESET</w:t>
      </w:r>
      <w:r>
        <w:t xml:space="preserve">, </w:t>
      </w:r>
      <w:r w:rsidRPr="00211B65">
        <w:t>the CORESET with lowest index</w:t>
      </w:r>
      <w:r>
        <w:t xml:space="preserve"> </w:t>
      </w:r>
      <w:r w:rsidR="003D44BC">
        <w:t xml:space="preserve">among all CORESETs </w:t>
      </w:r>
      <w:r>
        <w:t>s</w:t>
      </w:r>
      <w:r w:rsidR="00997CD7">
        <w:t>hall</w:t>
      </w:r>
      <w:r>
        <w:t xml:space="preserve"> be used as the reference. </w:t>
      </w:r>
    </w:p>
    <w:p w14:paraId="0A647FCE" w14:textId="77777777" w:rsidR="00977916" w:rsidRDefault="00EC4AC7" w:rsidP="00822E24">
      <w:pPr>
        <w:pStyle w:val="RAN4H2"/>
        <w:rPr>
          <w:rFonts w:eastAsiaTheme="minorEastAsia"/>
        </w:rPr>
      </w:pPr>
      <w:r>
        <w:lastRenderedPageBreak/>
        <w:t>O</w:t>
      </w:r>
      <w:r w:rsidR="00977916" w:rsidRPr="00EE7E2C">
        <w:rPr>
          <w:rFonts w:eastAsiaTheme="minorEastAsia"/>
        </w:rPr>
        <w:t>verlap between CSI-RS for RLM-RS and SMTC</w:t>
      </w:r>
    </w:p>
    <w:p w14:paraId="4C87A8CC" w14:textId="77777777" w:rsidR="00822E24" w:rsidRPr="00822E24" w:rsidRDefault="00822E24" w:rsidP="00822E24">
      <w:r>
        <w:t>In the Montreal AH, the definition of overlap between CSI-RS based RLM-RS and SMTC occasion was discussed in [1].</w:t>
      </w:r>
      <w:r w:rsidR="00BE2455">
        <w:t xml:space="preserve"> Two</w:t>
      </w:r>
      <w:r>
        <w:t xml:space="preserve"> options for defining the overlap were given:</w:t>
      </w:r>
    </w:p>
    <w:p w14:paraId="0B638556" w14:textId="77777777" w:rsidR="00F772C1" w:rsidRPr="00FD486D" w:rsidRDefault="00F772C1" w:rsidP="00822E24">
      <w:pPr>
        <w:ind w:left="720"/>
      </w:pPr>
      <w:r w:rsidRPr="00FD486D">
        <w:rPr>
          <w:b/>
        </w:rPr>
        <w:t>Option 1</w:t>
      </w:r>
      <w:r w:rsidRPr="00FD486D">
        <w:t xml:space="preserve">: Reuse the scheduling availability of UE during intra-frequency measurements (defined in section 9.2.5.3 of TS 38.133) </w:t>
      </w:r>
    </w:p>
    <w:p w14:paraId="03FEE4F3" w14:textId="77777777" w:rsidR="00F772C1" w:rsidRDefault="00F772C1" w:rsidP="00822E24">
      <w:pPr>
        <w:ind w:left="720"/>
      </w:pPr>
      <w:r w:rsidRPr="00FD486D">
        <w:rPr>
          <w:b/>
        </w:rPr>
        <w:t xml:space="preserve">Option 2: </w:t>
      </w:r>
      <w:r w:rsidRPr="00FD486D">
        <w:t xml:space="preserve">CSI-RS based RLM-RS is within the window duration of SMTC </w:t>
      </w:r>
    </w:p>
    <w:p w14:paraId="64A1F44C" w14:textId="0392F0F7" w:rsidR="00822E24" w:rsidRDefault="00822E24" w:rsidP="00822E24">
      <w:r w:rsidRPr="00822E24">
        <w:t>Out of these options, Option 1 is preferable to us.</w:t>
      </w:r>
      <w:r>
        <w:t xml:space="preserve"> Our concern with option 2 is that it causes unnecessary overlapping scenarios. If CSI-RS and SMTC are overlapping, only either RLM or RRM measurement can be performed, as they cannot be measured from same SMTC simultaneously. This leads to longer delay for both RLM and RRM measurement. For this reason, we see a need to limit overlapping scenarios, so Option 1 is preferable.</w:t>
      </w:r>
      <w:r w:rsidR="001E2452">
        <w:t xml:space="preserve"> This can be defined as the following note under section </w:t>
      </w:r>
      <w:r w:rsidR="001E2452" w:rsidRPr="001E2452">
        <w:t>8.1.3.2</w:t>
      </w:r>
      <w:r w:rsidR="001E2452">
        <w:t>:</w:t>
      </w:r>
    </w:p>
    <w:p w14:paraId="72DA3198" w14:textId="76C4CB19" w:rsidR="001E2452" w:rsidRPr="001E2452" w:rsidRDefault="001E2452" w:rsidP="001E2452">
      <w:pPr>
        <w:spacing w:after="180" w:line="240" w:lineRule="auto"/>
        <w:ind w:left="720"/>
        <w:rPr>
          <w:rFonts w:eastAsia="SimSun" w:cs="Times New Roman"/>
          <w:szCs w:val="20"/>
          <w:lang w:val="en-GB"/>
        </w:rPr>
      </w:pPr>
      <w:r>
        <w:rPr>
          <w:rFonts w:eastAsia="SimSun" w:cs="Times New Roman"/>
          <w:szCs w:val="20"/>
          <w:lang w:val="en-GB"/>
        </w:rPr>
        <w:t xml:space="preserve">Note: CSI-RS for RLM is considered to be overlapped with SMTC occasion, if the CSI-RS is configured to be in the same OFDM symbols as </w:t>
      </w:r>
      <w:r w:rsidRPr="00D14B31">
        <w:rPr>
          <w:rFonts w:eastAsia="SimSun" w:cs="Times New Roman"/>
          <w:szCs w:val="20"/>
          <w:lang w:val="en-GB"/>
        </w:rPr>
        <w:t>SSB symbols to be measured, and on 1 data symbol before each consecutive SSB symbols and 1 data symbol after each consecutive SSB symbols within SMTC window duration</w:t>
      </w:r>
    </w:p>
    <w:p w14:paraId="34260664" w14:textId="77777777" w:rsidR="00822E24" w:rsidRPr="00FD486D" w:rsidRDefault="00822E24" w:rsidP="00822E24">
      <w:pPr>
        <w:pStyle w:val="RAN4proposal"/>
      </w:pPr>
      <w:r w:rsidRPr="00FD486D">
        <w:t>Reuse the scheduling availability of UE during intra-frequency measurements</w:t>
      </w:r>
      <w:r>
        <w:t xml:space="preserve"> as overlapping definition.</w:t>
      </w:r>
    </w:p>
    <w:p w14:paraId="31CFEAB1" w14:textId="77777777" w:rsidR="007E782C" w:rsidRDefault="007E782C" w:rsidP="007E782C">
      <w:pPr>
        <w:pStyle w:val="RAN4H2"/>
      </w:pPr>
      <w:bookmarkStart w:id="8" w:name="_Hlk521340867"/>
      <w:r>
        <w:t>Requirement for CSI-RS resource with Density=1 for RLM</w:t>
      </w:r>
    </w:p>
    <w:bookmarkEnd w:id="8"/>
    <w:p w14:paraId="52C437E4" w14:textId="5C965734" w:rsidR="00AD2BFE" w:rsidRDefault="00AD2BFE" w:rsidP="00AD2BFE">
      <w:pPr>
        <w:ind w:right="-23"/>
        <w:rPr>
          <w:rFonts w:eastAsia="Calibri" w:cs="Times New Roman"/>
          <w:szCs w:val="20"/>
        </w:rPr>
      </w:pPr>
      <w:r>
        <w:rPr>
          <w:rFonts w:eastAsia="Calibri" w:cs="Times New Roman"/>
          <w:szCs w:val="20"/>
        </w:rPr>
        <w:t>In RAN4#87, the evaluation period for CSI-RS based RLM is defined for D</w:t>
      </w:r>
      <w:r w:rsidR="003D44BC">
        <w:rPr>
          <w:rFonts w:eastAsia="Calibri" w:cs="Times New Roman"/>
          <w:szCs w:val="20"/>
        </w:rPr>
        <w:t>ensity</w:t>
      </w:r>
      <w:r>
        <w:rPr>
          <w:rFonts w:eastAsia="Calibri" w:cs="Times New Roman"/>
          <w:szCs w:val="20"/>
        </w:rPr>
        <w:t xml:space="preserve">=3 case, and whether and how requirements are defined for D=1 case is FFS. For D=1, some companies </w:t>
      </w:r>
      <w:r w:rsidR="003D44BC">
        <w:rPr>
          <w:rFonts w:eastAsia="Calibri" w:cs="Times New Roman"/>
          <w:szCs w:val="20"/>
        </w:rPr>
        <w:t xml:space="preserve">have </w:t>
      </w:r>
      <w:r>
        <w:rPr>
          <w:rFonts w:eastAsia="Calibri" w:cs="Times New Roman"/>
          <w:szCs w:val="20"/>
        </w:rPr>
        <w:t>raise</w:t>
      </w:r>
      <w:r w:rsidR="003D44BC">
        <w:rPr>
          <w:rFonts w:eastAsia="Calibri" w:cs="Times New Roman"/>
          <w:szCs w:val="20"/>
        </w:rPr>
        <w:t>d</w:t>
      </w:r>
      <w:r>
        <w:rPr>
          <w:rFonts w:eastAsia="Calibri" w:cs="Times New Roman"/>
          <w:szCs w:val="20"/>
        </w:rPr>
        <w:t xml:space="preserve"> the concern that it cannot provide enough accuracy under propagation channel with long delay spread, even with large number of samples, and thus the following FFS point is still left in the specification:</w:t>
      </w:r>
    </w:p>
    <w:p w14:paraId="39B9DE1E" w14:textId="09AED97C" w:rsidR="00AD2BFE" w:rsidRPr="00AD2BFE" w:rsidRDefault="00AD2BFE" w:rsidP="00AD2BFE">
      <w:pPr>
        <w:ind w:left="720"/>
        <w:rPr>
          <w:i/>
        </w:rPr>
      </w:pPr>
      <w:r w:rsidRPr="007E782C">
        <w:rPr>
          <w:i/>
        </w:rPr>
        <w:t>FFS if requirement will be defined for the case where CSI-RS resource configured for RLM is transmitted with Density =1</w:t>
      </w:r>
      <w:r>
        <w:rPr>
          <w:i/>
        </w:rPr>
        <w:t>.</w:t>
      </w:r>
    </w:p>
    <w:p w14:paraId="4CA0F8EC" w14:textId="77777777" w:rsidR="00AD2BFE" w:rsidRDefault="00AD2BFE" w:rsidP="00AD2BFE">
      <w:pPr>
        <w:ind w:right="-23"/>
        <w:rPr>
          <w:rFonts w:eastAsia="Calibri" w:cs="Times New Roman"/>
          <w:szCs w:val="20"/>
        </w:rPr>
      </w:pPr>
      <w:r>
        <w:rPr>
          <w:rFonts w:eastAsia="Calibri" w:cs="Times New Roman"/>
          <w:szCs w:val="20"/>
        </w:rPr>
        <w:t>We can understand the concern, however, not defining requirements for D=1 in essence means network cannot configure D=1 for RLM CSI-RS, even it is a valid option for configuration. D=1 leads to a smaller overhead compared to D=3 and network can decide which density to use depending on deployment scenarios. For example, in simple environment where the LOS propagation can be expected, network may choose to use D=1, so it is still good to have RLM requirement for it. To allow more samples for averaging, the number of samples for OOS and IS can be defined as 25 and 15.</w:t>
      </w:r>
    </w:p>
    <w:p w14:paraId="567A606E" w14:textId="77777777" w:rsidR="00AD2BFE" w:rsidRDefault="00AD2BFE" w:rsidP="00AD2BFE">
      <w:pPr>
        <w:pStyle w:val="RAN4proposal"/>
        <w:spacing w:before="120" w:after="120"/>
      </w:pPr>
      <w:bookmarkStart w:id="9" w:name="_Ref517641997"/>
      <w:r>
        <w:t>Evaluation period for CSI-RS based RLM with D=1 is defined as 25 samples for OOS and 15 samples for IS.</w:t>
      </w:r>
      <w:bookmarkEnd w:id="9"/>
      <w:r>
        <w:t xml:space="preserve"> </w:t>
      </w:r>
    </w:p>
    <w:p w14:paraId="6495637F" w14:textId="7F3EF5C2" w:rsidR="00977916" w:rsidRPr="00BC0DDF" w:rsidRDefault="00977916" w:rsidP="00FB2046">
      <w:pPr>
        <w:rPr>
          <w:color w:val="FF0000"/>
        </w:rPr>
      </w:pPr>
    </w:p>
    <w:p w14:paraId="5216F959" w14:textId="77777777" w:rsidR="00CD7492" w:rsidRDefault="00CD7492" w:rsidP="00A37002">
      <w:pPr>
        <w:pStyle w:val="RAN4H1"/>
      </w:pPr>
      <w:r w:rsidRPr="00A37002">
        <w:t>Conclusion</w:t>
      </w:r>
    </w:p>
    <w:p w14:paraId="25362934" w14:textId="0E938DD2" w:rsidR="003D44BC" w:rsidRPr="003D44BC" w:rsidRDefault="003D44BC" w:rsidP="003D44BC">
      <w:pPr>
        <w:pStyle w:val="RAN4proposal"/>
        <w:numPr>
          <w:ilvl w:val="0"/>
          <w:numId w:val="0"/>
        </w:numPr>
        <w:rPr>
          <w:b w:val="0"/>
        </w:rPr>
      </w:pPr>
      <w:r w:rsidRPr="003D44BC">
        <w:rPr>
          <w:b w:val="0"/>
        </w:rPr>
        <w:t>In this contribution we have discussed remaining RLM requirements for NR. We have made the following proposals:</w:t>
      </w:r>
    </w:p>
    <w:p w14:paraId="5634F699" w14:textId="57CE6CF0" w:rsidR="003D44BC" w:rsidRDefault="003D44BC" w:rsidP="003D44BC">
      <w:pPr>
        <w:pStyle w:val="RAN4proposal"/>
        <w:numPr>
          <w:ilvl w:val="0"/>
          <w:numId w:val="35"/>
        </w:numPr>
      </w:pPr>
      <w:r>
        <w:t>Define similar restrictions as for CSI-RS measurements in section 9.5.1.2 for SSB for RLM and CSI-RS for RLM with different SCS.</w:t>
      </w:r>
    </w:p>
    <w:p w14:paraId="142DFA83" w14:textId="77777777" w:rsidR="003D44BC" w:rsidRDefault="003D44BC" w:rsidP="003D44BC">
      <w:pPr>
        <w:pStyle w:val="RAN4proposal"/>
        <w:rPr>
          <w:lang w:eastAsia="ja-JP"/>
        </w:rPr>
      </w:pPr>
      <w:r>
        <w:rPr>
          <w:lang w:eastAsia="ja-JP"/>
        </w:rPr>
        <w:t xml:space="preserve">N is defined by </w:t>
      </w:r>
      <w:r w:rsidRPr="001E2452">
        <w:rPr>
          <w:i/>
          <w:lang w:eastAsia="ja-JP"/>
        </w:rPr>
        <w:t>maxNumberRxBeam</w:t>
      </w:r>
      <w:r>
        <w:rPr>
          <w:lang w:eastAsia="ja-JP"/>
        </w:rPr>
        <w:t xml:space="preserve"> for the case with Rx beam sweeping.</w:t>
      </w:r>
    </w:p>
    <w:p w14:paraId="2D47B8F9" w14:textId="77777777" w:rsidR="003D44BC" w:rsidRDefault="003D44BC" w:rsidP="003D44BC">
      <w:pPr>
        <w:pStyle w:val="RAN4proposal"/>
        <w:spacing w:before="120" w:after="120"/>
      </w:pPr>
      <w:r>
        <w:t>For the reference CORESET for CSI-RS based RLM, in case a CSI-RS is QCL’</w:t>
      </w:r>
      <w:r w:rsidRPr="00211B65">
        <w:t>ed with multiple CORESETs</w:t>
      </w:r>
      <w:r>
        <w:t xml:space="preserve">, </w:t>
      </w:r>
      <w:r w:rsidRPr="00211B65">
        <w:t>the CORESET with lowest index</w:t>
      </w:r>
      <w:r>
        <w:t xml:space="preserve"> among the QCL’ed CORESETs shall be used as the reference. </w:t>
      </w:r>
    </w:p>
    <w:p w14:paraId="338FE0E1" w14:textId="77777777" w:rsidR="003D44BC" w:rsidRPr="00930ECC" w:rsidRDefault="003D44BC" w:rsidP="003D44BC">
      <w:pPr>
        <w:pStyle w:val="RAN4proposal"/>
        <w:spacing w:before="120" w:after="120"/>
      </w:pPr>
      <w:r>
        <w:t>For the reference CORESET for CSI-RS based RLM, in case a CSI-RS is not QCL’</w:t>
      </w:r>
      <w:r w:rsidRPr="00211B65">
        <w:t>ed with any CORESET</w:t>
      </w:r>
      <w:r>
        <w:t xml:space="preserve">, </w:t>
      </w:r>
      <w:r w:rsidRPr="00211B65">
        <w:t>the CORESET with lowest index</w:t>
      </w:r>
      <w:r>
        <w:t xml:space="preserve"> among all CORESETs shall be used as the reference. </w:t>
      </w:r>
    </w:p>
    <w:p w14:paraId="12268DF0" w14:textId="77777777" w:rsidR="003D44BC" w:rsidRPr="00FD486D" w:rsidRDefault="003D44BC" w:rsidP="003D44BC">
      <w:pPr>
        <w:pStyle w:val="RAN4proposal"/>
      </w:pPr>
      <w:r w:rsidRPr="00FD486D">
        <w:lastRenderedPageBreak/>
        <w:t>Reuse the scheduling availability of UE during intra-frequency measurements</w:t>
      </w:r>
      <w:r>
        <w:t xml:space="preserve"> as overlapping definition.</w:t>
      </w:r>
    </w:p>
    <w:p w14:paraId="008C3242" w14:textId="77777777" w:rsidR="003D44BC" w:rsidRDefault="003D44BC" w:rsidP="003D44BC">
      <w:pPr>
        <w:pStyle w:val="RAN4proposal"/>
      </w:pPr>
      <w:r>
        <w:t xml:space="preserve">Evaluation period for CSI-RS based RLM with D=1 is defined as 25 samples for OOS and 15 samples for IS. </w:t>
      </w:r>
    </w:p>
    <w:p w14:paraId="06C0A43B" w14:textId="77777777" w:rsidR="003B659E" w:rsidRPr="00822E24" w:rsidRDefault="003B659E" w:rsidP="007A4AD4">
      <w:pPr>
        <w:pStyle w:val="RAN4H1"/>
        <w:numPr>
          <w:ilvl w:val="0"/>
          <w:numId w:val="0"/>
        </w:numPr>
        <w:ind w:left="360" w:hanging="360"/>
        <w:rPr>
          <w:lang w:val="en-US"/>
        </w:rPr>
      </w:pPr>
      <w:r w:rsidRPr="0095295C">
        <w:t>References</w:t>
      </w:r>
    </w:p>
    <w:p w14:paraId="27691C83" w14:textId="77777777" w:rsidR="00687FA0" w:rsidRPr="00822E24" w:rsidRDefault="00822E24" w:rsidP="00841BCD">
      <w:pPr>
        <w:ind w:right="-22"/>
      </w:pPr>
      <w:r>
        <w:rPr>
          <w:lang w:val="en-GB"/>
        </w:rPr>
        <w:t xml:space="preserve">[1] </w:t>
      </w:r>
      <w:r w:rsidRPr="00822E24">
        <w:rPr>
          <w:lang w:val="en-GB"/>
        </w:rPr>
        <w:t>R4-1808915</w:t>
      </w:r>
      <w:r>
        <w:rPr>
          <w:lang w:val="en-GB"/>
        </w:rPr>
        <w:t xml:space="preserve">, </w:t>
      </w:r>
      <w:r w:rsidRPr="00822E24">
        <w:rPr>
          <w:lang w:val="en-GB"/>
        </w:rPr>
        <w:t>Remaining issues on RLM</w:t>
      </w:r>
      <w:r>
        <w:rPr>
          <w:lang w:val="en-GB"/>
        </w:rPr>
        <w:t xml:space="preserve">, MediaTek Inc., </w:t>
      </w:r>
      <w:r w:rsidRPr="00822E24">
        <w:rPr>
          <w:lang w:val="en-GB"/>
        </w:rPr>
        <w:t>3GPP TSG-RAN WG4 Meeting AH-1807</w:t>
      </w:r>
      <w:r>
        <w:rPr>
          <w:lang w:val="en-GB"/>
        </w:rPr>
        <w:t xml:space="preserve">, </w:t>
      </w:r>
      <w:r w:rsidRPr="00822E24">
        <w:rPr>
          <w:lang w:val="en-GB"/>
        </w:rPr>
        <w:t>Montreal, Canada, 2</w:t>
      </w:r>
      <w:r>
        <w:rPr>
          <w:lang w:val="en-GB"/>
        </w:rPr>
        <w:t>nd – 6th July, 2018.</w:t>
      </w:r>
    </w:p>
    <w:sectPr w:rsidR="00687FA0" w:rsidRPr="00822E2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EE7FC" w14:textId="77777777" w:rsidR="001C31DA" w:rsidRDefault="001C31DA" w:rsidP="00001C9B">
      <w:pPr>
        <w:spacing w:after="0" w:line="240" w:lineRule="auto"/>
      </w:pPr>
      <w:r>
        <w:separator/>
      </w:r>
    </w:p>
  </w:endnote>
  <w:endnote w:type="continuationSeparator" w:id="0">
    <w:p w14:paraId="0B53A2F3" w14:textId="77777777" w:rsidR="001C31DA" w:rsidRDefault="001C31D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C7A58" w14:textId="77777777" w:rsidR="001C31DA" w:rsidRDefault="001C31DA" w:rsidP="00001C9B">
      <w:pPr>
        <w:spacing w:after="0" w:line="240" w:lineRule="auto"/>
      </w:pPr>
      <w:r>
        <w:separator/>
      </w:r>
    </w:p>
  </w:footnote>
  <w:footnote w:type="continuationSeparator" w:id="0">
    <w:p w14:paraId="36EC35B5" w14:textId="77777777" w:rsidR="001C31DA" w:rsidRDefault="001C31D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36787A"/>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346BB"/>
    <w:multiLevelType w:val="hybridMultilevel"/>
    <w:tmpl w:val="58869400"/>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8E287A"/>
    <w:multiLevelType w:val="hybridMultilevel"/>
    <w:tmpl w:val="1F0C56A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5B44CB08">
      <w:start w:val="2"/>
      <w:numFmt w:val="bullet"/>
      <w:lvlText w:val="-"/>
      <w:lvlJc w:val="left"/>
      <w:pPr>
        <w:ind w:left="1800" w:hanging="360"/>
      </w:pPr>
      <w:rPr>
        <w:rFonts w:ascii="Times New Roman" w:eastAsia="Calibri"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D377D7"/>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341CE"/>
    <w:multiLevelType w:val="hybridMultilevel"/>
    <w:tmpl w:val="85E05F4A"/>
    <w:lvl w:ilvl="0" w:tplc="463034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86346"/>
    <w:multiLevelType w:val="hybridMultilevel"/>
    <w:tmpl w:val="9B42B5B8"/>
    <w:lvl w:ilvl="0" w:tplc="0409000F">
      <w:start w:val="1"/>
      <w:numFmt w:val="decimal"/>
      <w:lvlText w:val="%1."/>
      <w:lvlJc w:val="left"/>
      <w:pPr>
        <w:ind w:left="720" w:hanging="360"/>
      </w:pPr>
    </w:lvl>
    <w:lvl w:ilvl="1" w:tplc="048AA59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47F93"/>
    <w:multiLevelType w:val="hybridMultilevel"/>
    <w:tmpl w:val="E2346CF6"/>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CD3AC86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3277BC"/>
    <w:multiLevelType w:val="hybridMultilevel"/>
    <w:tmpl w:val="C1C66FDE"/>
    <w:lvl w:ilvl="0" w:tplc="2CA6200A">
      <w:start w:val="1"/>
      <w:numFmt w:val="decimal"/>
      <w:lvlText w:val="%1."/>
      <w:lvlJc w:val="left"/>
      <w:pPr>
        <w:tabs>
          <w:tab w:val="num" w:pos="360"/>
        </w:tabs>
        <w:ind w:left="360" w:hanging="360"/>
      </w:pPr>
      <w:rPr>
        <w:rFonts w:ascii="Times New Roman" w:eastAsiaTheme="minorHAnsi" w:hAnsi="Times New Roman" w:cstheme="minorBidi"/>
      </w:rPr>
    </w:lvl>
    <w:lvl w:ilvl="1" w:tplc="AC12D76A">
      <w:start w:val="1"/>
      <w:numFmt w:val="bullet"/>
      <w:lvlText w:val="•"/>
      <w:lvlJc w:val="left"/>
      <w:pPr>
        <w:tabs>
          <w:tab w:val="num" w:pos="1080"/>
        </w:tabs>
        <w:ind w:left="1080" w:hanging="360"/>
      </w:pPr>
      <w:rPr>
        <w:rFonts w:ascii="Arial" w:hAnsi="Arial" w:hint="default"/>
      </w:rPr>
    </w:lvl>
    <w:lvl w:ilvl="2" w:tplc="9AB8337A">
      <w:start w:val="1"/>
      <w:numFmt w:val="bullet"/>
      <w:lvlText w:val="•"/>
      <w:lvlJc w:val="left"/>
      <w:pPr>
        <w:tabs>
          <w:tab w:val="num" w:pos="1800"/>
        </w:tabs>
        <w:ind w:left="1800" w:hanging="360"/>
      </w:pPr>
      <w:rPr>
        <w:rFonts w:ascii="Arial" w:hAnsi="Arial" w:hint="default"/>
      </w:rPr>
    </w:lvl>
    <w:lvl w:ilvl="3" w:tplc="15F4BAFC">
      <w:numFmt w:val="bullet"/>
      <w:lvlText w:val="•"/>
      <w:lvlJc w:val="left"/>
      <w:pPr>
        <w:tabs>
          <w:tab w:val="num" w:pos="2520"/>
        </w:tabs>
        <w:ind w:left="2520" w:hanging="360"/>
      </w:pPr>
      <w:rPr>
        <w:rFonts w:ascii="Arial" w:hAnsi="Arial" w:hint="default"/>
      </w:rPr>
    </w:lvl>
    <w:lvl w:ilvl="4" w:tplc="0AEEAA6A">
      <w:numFmt w:val="bullet"/>
      <w:lvlText w:val="•"/>
      <w:lvlJc w:val="left"/>
      <w:pPr>
        <w:tabs>
          <w:tab w:val="num" w:pos="3240"/>
        </w:tabs>
        <w:ind w:left="3240" w:hanging="360"/>
      </w:pPr>
      <w:rPr>
        <w:rFonts w:ascii="Arial" w:hAnsi="Arial" w:hint="default"/>
      </w:rPr>
    </w:lvl>
    <w:lvl w:ilvl="5" w:tplc="0E726C9C" w:tentative="1">
      <w:start w:val="1"/>
      <w:numFmt w:val="bullet"/>
      <w:lvlText w:val="•"/>
      <w:lvlJc w:val="left"/>
      <w:pPr>
        <w:tabs>
          <w:tab w:val="num" w:pos="3960"/>
        </w:tabs>
        <w:ind w:left="3960" w:hanging="360"/>
      </w:pPr>
      <w:rPr>
        <w:rFonts w:ascii="Arial" w:hAnsi="Arial" w:hint="default"/>
      </w:rPr>
    </w:lvl>
    <w:lvl w:ilvl="6" w:tplc="2034D746" w:tentative="1">
      <w:start w:val="1"/>
      <w:numFmt w:val="bullet"/>
      <w:lvlText w:val="•"/>
      <w:lvlJc w:val="left"/>
      <w:pPr>
        <w:tabs>
          <w:tab w:val="num" w:pos="4680"/>
        </w:tabs>
        <w:ind w:left="4680" w:hanging="360"/>
      </w:pPr>
      <w:rPr>
        <w:rFonts w:ascii="Arial" w:hAnsi="Arial" w:hint="default"/>
      </w:rPr>
    </w:lvl>
    <w:lvl w:ilvl="7" w:tplc="3C04BCE2" w:tentative="1">
      <w:start w:val="1"/>
      <w:numFmt w:val="bullet"/>
      <w:lvlText w:val="•"/>
      <w:lvlJc w:val="left"/>
      <w:pPr>
        <w:tabs>
          <w:tab w:val="num" w:pos="5400"/>
        </w:tabs>
        <w:ind w:left="5400" w:hanging="360"/>
      </w:pPr>
      <w:rPr>
        <w:rFonts w:ascii="Arial" w:hAnsi="Arial" w:hint="default"/>
      </w:rPr>
    </w:lvl>
    <w:lvl w:ilvl="8" w:tplc="A48043D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C3F6A1C"/>
    <w:multiLevelType w:val="hybridMultilevel"/>
    <w:tmpl w:val="FE86FF9C"/>
    <w:lvl w:ilvl="0" w:tplc="9FBEE346">
      <w:start w:val="1"/>
      <w:numFmt w:val="bullet"/>
      <w:lvlText w:val="•"/>
      <w:lvlJc w:val="left"/>
      <w:pPr>
        <w:tabs>
          <w:tab w:val="num" w:pos="720"/>
        </w:tabs>
        <w:ind w:left="720" w:hanging="360"/>
      </w:pPr>
      <w:rPr>
        <w:rFonts w:ascii="Arial" w:hAnsi="Arial" w:hint="default"/>
      </w:rPr>
    </w:lvl>
    <w:lvl w:ilvl="1" w:tplc="94285096">
      <w:start w:val="1"/>
      <w:numFmt w:val="bullet"/>
      <w:lvlText w:val="•"/>
      <w:lvlJc w:val="left"/>
      <w:pPr>
        <w:tabs>
          <w:tab w:val="num" w:pos="1440"/>
        </w:tabs>
        <w:ind w:left="1440" w:hanging="360"/>
      </w:pPr>
      <w:rPr>
        <w:rFonts w:ascii="Arial" w:hAnsi="Arial" w:hint="default"/>
      </w:rPr>
    </w:lvl>
    <w:lvl w:ilvl="2" w:tplc="24903378">
      <w:start w:val="1"/>
      <w:numFmt w:val="bullet"/>
      <w:lvlText w:val="•"/>
      <w:lvlJc w:val="left"/>
      <w:pPr>
        <w:tabs>
          <w:tab w:val="num" w:pos="2160"/>
        </w:tabs>
        <w:ind w:left="2160" w:hanging="360"/>
      </w:pPr>
      <w:rPr>
        <w:rFonts w:ascii="Arial" w:hAnsi="Arial" w:hint="default"/>
      </w:rPr>
    </w:lvl>
    <w:lvl w:ilvl="3" w:tplc="DE285612">
      <w:start w:val="1"/>
      <w:numFmt w:val="bullet"/>
      <w:lvlText w:val="•"/>
      <w:lvlJc w:val="left"/>
      <w:pPr>
        <w:tabs>
          <w:tab w:val="num" w:pos="2880"/>
        </w:tabs>
        <w:ind w:left="2880" w:hanging="360"/>
      </w:pPr>
      <w:rPr>
        <w:rFonts w:ascii="Arial" w:hAnsi="Arial" w:hint="default"/>
      </w:rPr>
    </w:lvl>
    <w:lvl w:ilvl="4" w:tplc="783AA980" w:tentative="1">
      <w:start w:val="1"/>
      <w:numFmt w:val="bullet"/>
      <w:lvlText w:val="•"/>
      <w:lvlJc w:val="left"/>
      <w:pPr>
        <w:tabs>
          <w:tab w:val="num" w:pos="3600"/>
        </w:tabs>
        <w:ind w:left="3600" w:hanging="360"/>
      </w:pPr>
      <w:rPr>
        <w:rFonts w:ascii="Arial" w:hAnsi="Arial" w:hint="default"/>
      </w:rPr>
    </w:lvl>
    <w:lvl w:ilvl="5" w:tplc="1D56E844" w:tentative="1">
      <w:start w:val="1"/>
      <w:numFmt w:val="bullet"/>
      <w:lvlText w:val="•"/>
      <w:lvlJc w:val="left"/>
      <w:pPr>
        <w:tabs>
          <w:tab w:val="num" w:pos="4320"/>
        </w:tabs>
        <w:ind w:left="4320" w:hanging="360"/>
      </w:pPr>
      <w:rPr>
        <w:rFonts w:ascii="Arial" w:hAnsi="Arial" w:hint="default"/>
      </w:rPr>
    </w:lvl>
    <w:lvl w:ilvl="6" w:tplc="27682632" w:tentative="1">
      <w:start w:val="1"/>
      <w:numFmt w:val="bullet"/>
      <w:lvlText w:val="•"/>
      <w:lvlJc w:val="left"/>
      <w:pPr>
        <w:tabs>
          <w:tab w:val="num" w:pos="5040"/>
        </w:tabs>
        <w:ind w:left="5040" w:hanging="360"/>
      </w:pPr>
      <w:rPr>
        <w:rFonts w:ascii="Arial" w:hAnsi="Arial" w:hint="default"/>
      </w:rPr>
    </w:lvl>
    <w:lvl w:ilvl="7" w:tplc="C42A28A4" w:tentative="1">
      <w:start w:val="1"/>
      <w:numFmt w:val="bullet"/>
      <w:lvlText w:val="•"/>
      <w:lvlJc w:val="left"/>
      <w:pPr>
        <w:tabs>
          <w:tab w:val="num" w:pos="5760"/>
        </w:tabs>
        <w:ind w:left="5760" w:hanging="360"/>
      </w:pPr>
      <w:rPr>
        <w:rFonts w:ascii="Arial" w:hAnsi="Arial" w:hint="default"/>
      </w:rPr>
    </w:lvl>
    <w:lvl w:ilvl="8" w:tplc="94BA2B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F30366"/>
    <w:multiLevelType w:val="hybridMultilevel"/>
    <w:tmpl w:val="08B20B0A"/>
    <w:lvl w:ilvl="0" w:tplc="048AA59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5F1CE9"/>
    <w:multiLevelType w:val="hybridMultilevel"/>
    <w:tmpl w:val="A67099E8"/>
    <w:lvl w:ilvl="0" w:tplc="048AA598">
      <w:numFmt w:val="bullet"/>
      <w:lvlText w:val="-"/>
      <w:lvlJc w:val="left"/>
      <w:pPr>
        <w:ind w:left="720" w:hanging="360"/>
      </w:pPr>
      <w:rPr>
        <w:rFonts w:ascii="Times New Roman" w:eastAsiaTheme="minorHAnsi" w:hAnsi="Times New Roman" w:cs="Times New Roman" w:hint="default"/>
      </w:rPr>
    </w:lvl>
    <w:lvl w:ilvl="1" w:tplc="048AA59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935DD"/>
    <w:multiLevelType w:val="hybridMultilevel"/>
    <w:tmpl w:val="2B3637B6"/>
    <w:lvl w:ilvl="0" w:tplc="B0F2BF2E">
      <w:start w:val="1"/>
      <w:numFmt w:val="bullet"/>
      <w:lvlText w:val="•"/>
      <w:lvlJc w:val="left"/>
      <w:pPr>
        <w:tabs>
          <w:tab w:val="num" w:pos="720"/>
        </w:tabs>
        <w:ind w:left="720" w:hanging="360"/>
      </w:pPr>
      <w:rPr>
        <w:rFonts w:ascii="Arial" w:hAnsi="Arial" w:hint="default"/>
      </w:rPr>
    </w:lvl>
    <w:lvl w:ilvl="1" w:tplc="CFB60158">
      <w:numFmt w:val="bullet"/>
      <w:lvlText w:val="–"/>
      <w:lvlJc w:val="left"/>
      <w:pPr>
        <w:tabs>
          <w:tab w:val="num" w:pos="1440"/>
        </w:tabs>
        <w:ind w:left="1440" w:hanging="360"/>
      </w:pPr>
      <w:rPr>
        <w:rFonts w:ascii="Arial" w:hAnsi="Arial" w:hint="default"/>
      </w:rPr>
    </w:lvl>
    <w:lvl w:ilvl="2" w:tplc="F56CFB56" w:tentative="1">
      <w:start w:val="1"/>
      <w:numFmt w:val="bullet"/>
      <w:lvlText w:val="•"/>
      <w:lvlJc w:val="left"/>
      <w:pPr>
        <w:tabs>
          <w:tab w:val="num" w:pos="2160"/>
        </w:tabs>
        <w:ind w:left="2160" w:hanging="360"/>
      </w:pPr>
      <w:rPr>
        <w:rFonts w:ascii="Arial" w:hAnsi="Arial" w:hint="default"/>
      </w:rPr>
    </w:lvl>
    <w:lvl w:ilvl="3" w:tplc="B934743C" w:tentative="1">
      <w:start w:val="1"/>
      <w:numFmt w:val="bullet"/>
      <w:lvlText w:val="•"/>
      <w:lvlJc w:val="left"/>
      <w:pPr>
        <w:tabs>
          <w:tab w:val="num" w:pos="2880"/>
        </w:tabs>
        <w:ind w:left="2880" w:hanging="360"/>
      </w:pPr>
      <w:rPr>
        <w:rFonts w:ascii="Arial" w:hAnsi="Arial" w:hint="default"/>
      </w:rPr>
    </w:lvl>
    <w:lvl w:ilvl="4" w:tplc="B69CEC96" w:tentative="1">
      <w:start w:val="1"/>
      <w:numFmt w:val="bullet"/>
      <w:lvlText w:val="•"/>
      <w:lvlJc w:val="left"/>
      <w:pPr>
        <w:tabs>
          <w:tab w:val="num" w:pos="3600"/>
        </w:tabs>
        <w:ind w:left="3600" w:hanging="360"/>
      </w:pPr>
      <w:rPr>
        <w:rFonts w:ascii="Arial" w:hAnsi="Arial" w:hint="default"/>
      </w:rPr>
    </w:lvl>
    <w:lvl w:ilvl="5" w:tplc="B89E264C" w:tentative="1">
      <w:start w:val="1"/>
      <w:numFmt w:val="bullet"/>
      <w:lvlText w:val="•"/>
      <w:lvlJc w:val="left"/>
      <w:pPr>
        <w:tabs>
          <w:tab w:val="num" w:pos="4320"/>
        </w:tabs>
        <w:ind w:left="4320" w:hanging="360"/>
      </w:pPr>
      <w:rPr>
        <w:rFonts w:ascii="Arial" w:hAnsi="Arial" w:hint="default"/>
      </w:rPr>
    </w:lvl>
    <w:lvl w:ilvl="6" w:tplc="752CBEA0" w:tentative="1">
      <w:start w:val="1"/>
      <w:numFmt w:val="bullet"/>
      <w:lvlText w:val="•"/>
      <w:lvlJc w:val="left"/>
      <w:pPr>
        <w:tabs>
          <w:tab w:val="num" w:pos="5040"/>
        </w:tabs>
        <w:ind w:left="5040" w:hanging="360"/>
      </w:pPr>
      <w:rPr>
        <w:rFonts w:ascii="Arial" w:hAnsi="Arial" w:hint="default"/>
      </w:rPr>
    </w:lvl>
    <w:lvl w:ilvl="7" w:tplc="9CECB43E" w:tentative="1">
      <w:start w:val="1"/>
      <w:numFmt w:val="bullet"/>
      <w:lvlText w:val="•"/>
      <w:lvlJc w:val="left"/>
      <w:pPr>
        <w:tabs>
          <w:tab w:val="num" w:pos="5760"/>
        </w:tabs>
        <w:ind w:left="5760" w:hanging="360"/>
      </w:pPr>
      <w:rPr>
        <w:rFonts w:ascii="Arial" w:hAnsi="Arial" w:hint="default"/>
      </w:rPr>
    </w:lvl>
    <w:lvl w:ilvl="8" w:tplc="6408DCF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4"/>
  </w:num>
  <w:num w:numId="4">
    <w:abstractNumId w:val="3"/>
  </w:num>
  <w:num w:numId="5">
    <w:abstractNumId w:val="16"/>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2"/>
  </w:num>
  <w:num w:numId="16">
    <w:abstractNumId w:val="2"/>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10"/>
  </w:num>
  <w:num w:numId="23">
    <w:abstractNumId w:val="4"/>
  </w:num>
  <w:num w:numId="24">
    <w:abstractNumId w:val="8"/>
  </w:num>
  <w:num w:numId="25">
    <w:abstractNumId w:val="17"/>
  </w:num>
  <w:num w:numId="26">
    <w:abstractNumId w:val="6"/>
  </w:num>
  <w:num w:numId="27">
    <w:abstractNumId w:val="21"/>
  </w:num>
  <w:num w:numId="28">
    <w:abstractNumId w:val="23"/>
  </w:num>
  <w:num w:numId="29">
    <w:abstractNumId w:val="18"/>
  </w:num>
  <w:num w:numId="30">
    <w:abstractNumId w:val="19"/>
  </w:num>
  <w:num w:numId="31">
    <w:abstractNumId w:val="7"/>
  </w:num>
  <w:num w:numId="32">
    <w:abstractNumId w:val="1"/>
  </w:num>
  <w:num w:numId="33">
    <w:abstractNumId w:val="9"/>
  </w:num>
  <w:num w:numId="34">
    <w:abstractNumId w:val="20"/>
  </w:num>
  <w:num w:numId="3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F28A8"/>
    <w:rsid w:val="0012703F"/>
    <w:rsid w:val="00166B92"/>
    <w:rsid w:val="001745F8"/>
    <w:rsid w:val="001838CF"/>
    <w:rsid w:val="00184C2A"/>
    <w:rsid w:val="001A3BA4"/>
    <w:rsid w:val="001C31DA"/>
    <w:rsid w:val="001D103F"/>
    <w:rsid w:val="001E2452"/>
    <w:rsid w:val="001E30F6"/>
    <w:rsid w:val="00235F5C"/>
    <w:rsid w:val="002B4922"/>
    <w:rsid w:val="002C2D19"/>
    <w:rsid w:val="002D10FA"/>
    <w:rsid w:val="002D4C55"/>
    <w:rsid w:val="00321AB4"/>
    <w:rsid w:val="0038469D"/>
    <w:rsid w:val="003B659E"/>
    <w:rsid w:val="003D44BC"/>
    <w:rsid w:val="00406C74"/>
    <w:rsid w:val="0043750A"/>
    <w:rsid w:val="004E5E66"/>
    <w:rsid w:val="00503B4D"/>
    <w:rsid w:val="00504EE9"/>
    <w:rsid w:val="00517B04"/>
    <w:rsid w:val="0054442C"/>
    <w:rsid w:val="00550285"/>
    <w:rsid w:val="005836F8"/>
    <w:rsid w:val="005918FA"/>
    <w:rsid w:val="005C4DD9"/>
    <w:rsid w:val="005D2D5E"/>
    <w:rsid w:val="005E61A8"/>
    <w:rsid w:val="005F6419"/>
    <w:rsid w:val="00617400"/>
    <w:rsid w:val="00664950"/>
    <w:rsid w:val="00683220"/>
    <w:rsid w:val="00687FA0"/>
    <w:rsid w:val="006B7010"/>
    <w:rsid w:val="007145FF"/>
    <w:rsid w:val="00751515"/>
    <w:rsid w:val="00785232"/>
    <w:rsid w:val="007A4AD4"/>
    <w:rsid w:val="007C3ED0"/>
    <w:rsid w:val="007E782C"/>
    <w:rsid w:val="00806A76"/>
    <w:rsid w:val="00811C9D"/>
    <w:rsid w:val="00816C80"/>
    <w:rsid w:val="00822E24"/>
    <w:rsid w:val="00840753"/>
    <w:rsid w:val="00841BCD"/>
    <w:rsid w:val="00851A8E"/>
    <w:rsid w:val="008826C1"/>
    <w:rsid w:val="00890FBB"/>
    <w:rsid w:val="0090091A"/>
    <w:rsid w:val="009033FD"/>
    <w:rsid w:val="009039B3"/>
    <w:rsid w:val="009042BD"/>
    <w:rsid w:val="00917590"/>
    <w:rsid w:val="0094041A"/>
    <w:rsid w:val="00977916"/>
    <w:rsid w:val="00977E1D"/>
    <w:rsid w:val="00997CD7"/>
    <w:rsid w:val="009D2C83"/>
    <w:rsid w:val="009E4FA6"/>
    <w:rsid w:val="00A22B78"/>
    <w:rsid w:val="00A25AE5"/>
    <w:rsid w:val="00A37002"/>
    <w:rsid w:val="00A5479C"/>
    <w:rsid w:val="00AA1B0E"/>
    <w:rsid w:val="00AC5CA7"/>
    <w:rsid w:val="00AD2BFE"/>
    <w:rsid w:val="00AE56B1"/>
    <w:rsid w:val="00B01305"/>
    <w:rsid w:val="00B73862"/>
    <w:rsid w:val="00BA6E48"/>
    <w:rsid w:val="00BC0DDF"/>
    <w:rsid w:val="00BE2455"/>
    <w:rsid w:val="00BF2218"/>
    <w:rsid w:val="00C404E8"/>
    <w:rsid w:val="00CD7492"/>
    <w:rsid w:val="00CE3A6B"/>
    <w:rsid w:val="00D00211"/>
    <w:rsid w:val="00D05D39"/>
    <w:rsid w:val="00D06309"/>
    <w:rsid w:val="00D351EA"/>
    <w:rsid w:val="00D43403"/>
    <w:rsid w:val="00D6092B"/>
    <w:rsid w:val="00D62E71"/>
    <w:rsid w:val="00D740CA"/>
    <w:rsid w:val="00D85728"/>
    <w:rsid w:val="00DA0ED9"/>
    <w:rsid w:val="00DF2997"/>
    <w:rsid w:val="00E3490E"/>
    <w:rsid w:val="00E4239A"/>
    <w:rsid w:val="00E47EB7"/>
    <w:rsid w:val="00E6481D"/>
    <w:rsid w:val="00EB540D"/>
    <w:rsid w:val="00EC4AC7"/>
    <w:rsid w:val="00EC7BC3"/>
    <w:rsid w:val="00ED7600"/>
    <w:rsid w:val="00EE7E2C"/>
    <w:rsid w:val="00EF0D6A"/>
    <w:rsid w:val="00F1362C"/>
    <w:rsid w:val="00F618CF"/>
    <w:rsid w:val="00F636D0"/>
    <w:rsid w:val="00F772C1"/>
    <w:rsid w:val="00F81E1E"/>
    <w:rsid w:val="00F824F5"/>
    <w:rsid w:val="00FB2046"/>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DBF1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F63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FB204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FB2046"/>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semiHidden/>
    <w:rsid w:val="00F636D0"/>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9E4FA6"/>
    <w:rPr>
      <w:sz w:val="16"/>
      <w:szCs w:val="16"/>
    </w:rPr>
  </w:style>
  <w:style w:type="paragraph" w:styleId="CommentText">
    <w:name w:val="annotation text"/>
    <w:basedOn w:val="Normal"/>
    <w:link w:val="CommentTextChar"/>
    <w:uiPriority w:val="99"/>
    <w:semiHidden/>
    <w:unhideWhenUsed/>
    <w:rsid w:val="009E4FA6"/>
    <w:pPr>
      <w:spacing w:line="240" w:lineRule="auto"/>
    </w:pPr>
    <w:rPr>
      <w:szCs w:val="20"/>
    </w:rPr>
  </w:style>
  <w:style w:type="character" w:customStyle="1" w:styleId="CommentTextChar">
    <w:name w:val="Comment Text Char"/>
    <w:basedOn w:val="DefaultParagraphFont"/>
    <w:link w:val="CommentText"/>
    <w:uiPriority w:val="99"/>
    <w:semiHidden/>
    <w:rsid w:val="009E4F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4FA6"/>
    <w:rPr>
      <w:b/>
      <w:bCs/>
    </w:rPr>
  </w:style>
  <w:style w:type="character" w:customStyle="1" w:styleId="CommentSubjectChar">
    <w:name w:val="Comment Subject Char"/>
    <w:basedOn w:val="CommentTextChar"/>
    <w:link w:val="CommentSubject"/>
    <w:uiPriority w:val="99"/>
    <w:semiHidden/>
    <w:rsid w:val="009E4FA6"/>
    <w:rPr>
      <w:rFonts w:ascii="Times New Roman" w:hAnsi="Times New Roman"/>
      <w:b/>
      <w:bCs/>
      <w:sz w:val="20"/>
      <w:szCs w:val="20"/>
    </w:rPr>
  </w:style>
  <w:style w:type="paragraph" w:styleId="BalloonText">
    <w:name w:val="Balloon Text"/>
    <w:basedOn w:val="Normal"/>
    <w:link w:val="BalloonTextChar"/>
    <w:uiPriority w:val="99"/>
    <w:semiHidden/>
    <w:unhideWhenUsed/>
    <w:rsid w:val="009E4F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F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575655">
      <w:bodyDiv w:val="1"/>
      <w:marLeft w:val="0"/>
      <w:marRight w:val="0"/>
      <w:marTop w:val="0"/>
      <w:marBottom w:val="0"/>
      <w:divBdr>
        <w:top w:val="none" w:sz="0" w:space="0" w:color="auto"/>
        <w:left w:val="none" w:sz="0" w:space="0" w:color="auto"/>
        <w:bottom w:val="none" w:sz="0" w:space="0" w:color="auto"/>
        <w:right w:val="none" w:sz="0" w:space="0" w:color="auto"/>
      </w:divBdr>
      <w:divsChild>
        <w:div w:id="829710707">
          <w:marLeft w:val="2520"/>
          <w:marRight w:val="0"/>
          <w:marTop w:val="100"/>
          <w:marBottom w:val="0"/>
          <w:divBdr>
            <w:top w:val="none" w:sz="0" w:space="0" w:color="auto"/>
            <w:left w:val="none" w:sz="0" w:space="0" w:color="auto"/>
            <w:bottom w:val="none" w:sz="0" w:space="0" w:color="auto"/>
            <w:right w:val="none" w:sz="0" w:space="0" w:color="auto"/>
          </w:divBdr>
        </w:div>
        <w:div w:id="1227257920">
          <w:marLeft w:val="2520"/>
          <w:marRight w:val="0"/>
          <w:marTop w:val="100"/>
          <w:marBottom w:val="0"/>
          <w:divBdr>
            <w:top w:val="none" w:sz="0" w:space="0" w:color="auto"/>
            <w:left w:val="none" w:sz="0" w:space="0" w:color="auto"/>
            <w:bottom w:val="none" w:sz="0" w:space="0" w:color="auto"/>
            <w:right w:val="none" w:sz="0" w:space="0" w:color="auto"/>
          </w:divBdr>
        </w:div>
        <w:div w:id="2102988881">
          <w:marLeft w:val="2520"/>
          <w:marRight w:val="0"/>
          <w:marTop w:val="100"/>
          <w:marBottom w:val="0"/>
          <w:divBdr>
            <w:top w:val="none" w:sz="0" w:space="0" w:color="auto"/>
            <w:left w:val="none" w:sz="0" w:space="0" w:color="auto"/>
            <w:bottom w:val="none" w:sz="0" w:space="0" w:color="auto"/>
            <w:right w:val="none" w:sz="0" w:space="0" w:color="auto"/>
          </w:divBdr>
        </w:div>
        <w:div w:id="366682412">
          <w:marLeft w:val="2520"/>
          <w:marRight w:val="0"/>
          <w:marTop w:val="100"/>
          <w:marBottom w:val="0"/>
          <w:divBdr>
            <w:top w:val="none" w:sz="0" w:space="0" w:color="auto"/>
            <w:left w:val="none" w:sz="0" w:space="0" w:color="auto"/>
            <w:bottom w:val="none" w:sz="0" w:space="0" w:color="auto"/>
            <w:right w:val="none" w:sz="0" w:space="0" w:color="auto"/>
          </w:divBdr>
        </w:div>
        <w:div w:id="570457931">
          <w:marLeft w:val="2520"/>
          <w:marRight w:val="0"/>
          <w:marTop w:val="100"/>
          <w:marBottom w:val="0"/>
          <w:divBdr>
            <w:top w:val="none" w:sz="0" w:space="0" w:color="auto"/>
            <w:left w:val="none" w:sz="0" w:space="0" w:color="auto"/>
            <w:bottom w:val="none" w:sz="0" w:space="0" w:color="auto"/>
            <w:right w:val="none" w:sz="0" w:space="0" w:color="auto"/>
          </w:divBdr>
        </w:div>
      </w:divsChild>
    </w:div>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06199-BA1B-44A3-B36D-E0E3023F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4</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16</cp:revision>
  <dcterms:created xsi:type="dcterms:W3CDTF">2018-03-26T10:33:00Z</dcterms:created>
  <dcterms:modified xsi:type="dcterms:W3CDTF">2018-08-10T18:14:00Z</dcterms:modified>
</cp:coreProperties>
</file>